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D0D46" w14:textId="77777777" w:rsidR="00BC0319" w:rsidRPr="00373371" w:rsidRDefault="00BC0319" w:rsidP="00BC0319">
      <w:pPr>
        <w:widowControl w:val="0"/>
        <w:tabs>
          <w:tab w:val="left" w:pos="2156"/>
          <w:tab w:val="left" w:pos="470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iCs/>
          <w:position w:val="6"/>
          <w:sz w:val="20"/>
        </w:rPr>
      </w:pPr>
      <w:bookmarkStart w:id="0" w:name="_GoBack"/>
      <w:bookmarkEnd w:id="0"/>
      <w:r w:rsidRPr="00373371">
        <w:rPr>
          <w:rFonts w:ascii="Times New Roman" w:eastAsia="Times New Roman" w:hAnsi="Times New Roman" w:cs="Times New Roman"/>
          <w:b/>
          <w:bCs/>
          <w:i/>
          <w:iCs/>
          <w:noProof/>
        </w:rPr>
        <w:drawing>
          <wp:inline distT="0" distB="0" distL="0" distR="0" wp14:anchorId="743F8E5E" wp14:editId="45459845">
            <wp:extent cx="6124575" cy="636268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4923" cy="670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3371">
        <w:rPr>
          <w:rFonts w:ascii="Times New Roman" w:eastAsia="Times New Roman" w:hAnsi="Times New Roman" w:cs="Times New Roman"/>
          <w:bCs/>
          <w:iCs/>
          <w:sz w:val="20"/>
        </w:rPr>
        <w:tab/>
      </w:r>
      <w:r w:rsidRPr="00373371">
        <w:rPr>
          <w:rFonts w:ascii="Times New Roman" w:eastAsia="Times New Roman" w:hAnsi="Times New Roman" w:cs="Times New Roman"/>
          <w:bCs/>
          <w:iCs/>
          <w:position w:val="6"/>
          <w:sz w:val="20"/>
        </w:rPr>
        <w:tab/>
      </w:r>
    </w:p>
    <w:p w14:paraId="1B72EBB5" w14:textId="77777777" w:rsidR="00BC0319" w:rsidRPr="00373371" w:rsidRDefault="00BC0319" w:rsidP="00BC0319">
      <w:pPr>
        <w:widowControl w:val="0"/>
        <w:tabs>
          <w:tab w:val="left" w:pos="2156"/>
          <w:tab w:val="left" w:pos="470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16"/>
        </w:rPr>
      </w:pPr>
    </w:p>
    <w:tbl>
      <w:tblPr>
        <w:tblStyle w:val="TableNormal"/>
        <w:tblW w:w="0" w:type="auto"/>
        <w:tblInd w:w="1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46"/>
        <w:gridCol w:w="4510"/>
      </w:tblGrid>
      <w:tr w:rsidR="00BC0319" w:rsidRPr="00373371" w14:paraId="5555CDF6" w14:textId="77777777" w:rsidTr="00BC0319">
        <w:trPr>
          <w:trHeight w:val="477"/>
        </w:trPr>
        <w:tc>
          <w:tcPr>
            <w:tcW w:w="9356" w:type="dxa"/>
            <w:gridSpan w:val="2"/>
            <w:shd w:val="clear" w:color="auto" w:fill="8DB3E2"/>
            <w:vAlign w:val="center"/>
          </w:tcPr>
          <w:p w14:paraId="22C937DA" w14:textId="77777777" w:rsidR="00BC0319" w:rsidRPr="00373371" w:rsidRDefault="00BC0319" w:rsidP="00BC0319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</w:p>
          <w:p w14:paraId="1C706969" w14:textId="77777777" w:rsidR="00BC0319" w:rsidRPr="00373371" w:rsidRDefault="00BC0319" w:rsidP="00BC0319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PLAN</w:t>
            </w:r>
            <w:r w:rsidRPr="00373371">
              <w:rPr>
                <w:rFonts w:ascii="Arial" w:eastAsia="Arial" w:hAnsi="Arial" w:cs="Arial"/>
                <w:b/>
                <w:spacing w:val="-3"/>
                <w:sz w:val="18"/>
                <w:lang w:val="pl-PL"/>
              </w:rPr>
              <w:t xml:space="preserve"> </w:t>
            </w: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REALIZACJI DZIAŁANIA (PRD)</w:t>
            </w:r>
          </w:p>
          <w:p w14:paraId="1F889200" w14:textId="77777777" w:rsidR="00BC0319" w:rsidRPr="00373371" w:rsidRDefault="00BC0319" w:rsidP="00BC0319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</w:p>
        </w:tc>
      </w:tr>
      <w:tr w:rsidR="00BC0319" w:rsidRPr="00373371" w14:paraId="36042B98" w14:textId="77777777" w:rsidTr="00BC0319">
        <w:trPr>
          <w:trHeight w:val="477"/>
        </w:trPr>
        <w:tc>
          <w:tcPr>
            <w:tcW w:w="4846" w:type="dxa"/>
            <w:shd w:val="clear" w:color="auto" w:fill="8DB3E2"/>
          </w:tcPr>
          <w:p w14:paraId="57CB268A" w14:textId="77777777" w:rsidR="00BC0319" w:rsidRPr="00373371" w:rsidRDefault="00BC0319" w:rsidP="00BC0319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WERSJA</w:t>
            </w:r>
            <w:r w:rsidRPr="00373371">
              <w:rPr>
                <w:rFonts w:ascii="Arial" w:eastAsia="Arial" w:hAnsi="Arial" w:cs="Arial"/>
                <w:b/>
                <w:spacing w:val="-1"/>
                <w:sz w:val="18"/>
                <w:lang w:val="pl-PL"/>
              </w:rPr>
              <w:t xml:space="preserve"> </w:t>
            </w: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PLANU</w:t>
            </w:r>
            <w:r w:rsidRPr="00373371">
              <w:rPr>
                <w:rFonts w:ascii="Arial" w:eastAsia="Arial" w:hAnsi="Arial" w:cs="Arial"/>
                <w:b/>
                <w:spacing w:val="-1"/>
                <w:sz w:val="18"/>
                <w:lang w:val="pl-PL"/>
              </w:rPr>
              <w:t xml:space="preserve"> REALIZACJI </w:t>
            </w:r>
            <w:r w:rsidRPr="00373371">
              <w:rPr>
                <w:rFonts w:ascii="Arial" w:eastAsia="Arial" w:hAnsi="Arial" w:cs="Arial"/>
                <w:b/>
                <w:spacing w:val="-2"/>
                <w:sz w:val="18"/>
                <w:lang w:val="pl-PL"/>
              </w:rPr>
              <w:t>DZIAŁANIA</w:t>
            </w:r>
          </w:p>
        </w:tc>
        <w:tc>
          <w:tcPr>
            <w:tcW w:w="4510" w:type="dxa"/>
          </w:tcPr>
          <w:p w14:paraId="2792639C" w14:textId="15F070ED" w:rsidR="00BC0319" w:rsidRPr="00373371" w:rsidRDefault="00BC0319" w:rsidP="00BC0319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962CE4">
              <w:rPr>
                <w:rFonts w:ascii="Arial" w:eastAsia="Arial" w:hAnsi="Arial" w:cs="Arial"/>
                <w:b/>
                <w:spacing w:val="-2"/>
                <w:sz w:val="18"/>
                <w:lang w:val="pl-PL"/>
              </w:rPr>
              <w:t>1/202</w:t>
            </w:r>
            <w:r w:rsidR="00076D4D" w:rsidRPr="00962CE4">
              <w:rPr>
                <w:rFonts w:ascii="Arial" w:eastAsia="Arial" w:hAnsi="Arial" w:cs="Arial"/>
                <w:b/>
                <w:spacing w:val="-2"/>
                <w:sz w:val="18"/>
                <w:lang w:val="pl-PL"/>
              </w:rPr>
              <w:t>4</w:t>
            </w:r>
          </w:p>
        </w:tc>
      </w:tr>
    </w:tbl>
    <w:p w14:paraId="59092A7A" w14:textId="77777777" w:rsidR="00BC0319" w:rsidRPr="00373371" w:rsidRDefault="00BC0319" w:rsidP="00BC0319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Times New Roman"/>
          <w:sz w:val="18"/>
        </w:rPr>
        <w:sectPr w:rsidR="00BC0319" w:rsidRPr="00373371" w:rsidSect="00BC0319">
          <w:pgSz w:w="11910" w:h="16840"/>
          <w:pgMar w:top="1400" w:right="102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627"/>
        <w:gridCol w:w="223"/>
        <w:gridCol w:w="405"/>
        <w:gridCol w:w="21"/>
        <w:gridCol w:w="607"/>
        <w:gridCol w:w="527"/>
        <w:gridCol w:w="708"/>
        <w:gridCol w:w="649"/>
        <w:gridCol w:w="202"/>
        <w:gridCol w:w="431"/>
        <w:gridCol w:w="419"/>
        <w:gridCol w:w="209"/>
        <w:gridCol w:w="628"/>
        <w:gridCol w:w="14"/>
        <w:gridCol w:w="425"/>
        <w:gridCol w:w="189"/>
        <w:gridCol w:w="236"/>
        <w:gridCol w:w="392"/>
        <w:gridCol w:w="628"/>
      </w:tblGrid>
      <w:tr w:rsidR="00BC0319" w:rsidRPr="00373371" w14:paraId="195CCB25" w14:textId="77777777" w:rsidTr="00BC0319">
        <w:trPr>
          <w:trHeight w:val="477"/>
        </w:trPr>
        <w:tc>
          <w:tcPr>
            <w:tcW w:w="9414" w:type="dxa"/>
            <w:gridSpan w:val="20"/>
            <w:shd w:val="clear" w:color="auto" w:fill="8DB3E2"/>
          </w:tcPr>
          <w:p w14:paraId="4FAF765E" w14:textId="77777777" w:rsidR="00BC0319" w:rsidRPr="00373371" w:rsidRDefault="00BC0319" w:rsidP="00BC0319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I.</w:t>
            </w:r>
            <w:r w:rsidRPr="00373371">
              <w:rPr>
                <w:rFonts w:ascii="Arial" w:eastAsia="Arial" w:hAnsi="Arial" w:cs="Arial"/>
                <w:b/>
                <w:spacing w:val="-2"/>
                <w:sz w:val="18"/>
                <w:lang w:val="pl-PL"/>
              </w:rPr>
              <w:t xml:space="preserve"> </w:t>
            </w: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PODSTAWOWE</w:t>
            </w:r>
            <w:r w:rsidRPr="00373371">
              <w:rPr>
                <w:rFonts w:ascii="Arial" w:eastAsia="Arial" w:hAnsi="Arial" w:cs="Arial"/>
                <w:b/>
                <w:spacing w:val="-2"/>
                <w:sz w:val="18"/>
                <w:lang w:val="pl-PL"/>
              </w:rPr>
              <w:t xml:space="preserve"> </w:t>
            </w: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INFORMACJE</w:t>
            </w:r>
            <w:r w:rsidRPr="00373371">
              <w:rPr>
                <w:rFonts w:ascii="Arial" w:eastAsia="Arial" w:hAnsi="Arial" w:cs="Arial"/>
                <w:b/>
                <w:spacing w:val="-1"/>
                <w:sz w:val="18"/>
                <w:lang w:val="pl-PL"/>
              </w:rPr>
              <w:t xml:space="preserve"> </w:t>
            </w: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O</w:t>
            </w:r>
            <w:r w:rsidRPr="00373371">
              <w:rPr>
                <w:rFonts w:ascii="Arial" w:eastAsia="Arial" w:hAnsi="Arial" w:cs="Arial"/>
                <w:b/>
                <w:spacing w:val="-3"/>
                <w:sz w:val="18"/>
                <w:lang w:val="pl-PL"/>
              </w:rPr>
              <w:t xml:space="preserve"> </w:t>
            </w:r>
            <w:r w:rsidRPr="00373371">
              <w:rPr>
                <w:rFonts w:ascii="Arial" w:eastAsia="Arial" w:hAnsi="Arial" w:cs="Arial"/>
                <w:b/>
                <w:spacing w:val="-2"/>
                <w:sz w:val="18"/>
                <w:lang w:val="pl-PL"/>
              </w:rPr>
              <w:t>NABORZE</w:t>
            </w:r>
          </w:p>
        </w:tc>
      </w:tr>
      <w:tr w:rsidR="00BC0319" w:rsidRPr="00373371" w14:paraId="26394D3B" w14:textId="77777777" w:rsidTr="00BC0319">
        <w:trPr>
          <w:trHeight w:val="773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/>
          </w:tcPr>
          <w:p w14:paraId="17E9F980" w14:textId="77777777" w:rsidR="00BC0319" w:rsidRPr="00373371" w:rsidRDefault="00BC0319" w:rsidP="00BC0319">
            <w:pPr>
              <w:rPr>
                <w:rFonts w:ascii="Arial" w:eastAsia="Arial" w:hAnsi="Arial" w:cs="Arial"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t xml:space="preserve">1. Fundusz </w:t>
            </w:r>
          </w:p>
          <w:p w14:paraId="061559AD" w14:textId="77777777" w:rsidR="00BC0319" w:rsidRPr="00373371" w:rsidRDefault="00BC0319" w:rsidP="00BC0319">
            <w:pPr>
              <w:jc w:val="both"/>
              <w:rPr>
                <w:rFonts w:ascii="Arial" w:eastAsia="Arial" w:hAnsi="Arial" w:cs="Arial"/>
                <w:sz w:val="18"/>
                <w:lang w:val="pl-PL"/>
              </w:rPr>
            </w:pP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7C1E01D5" w14:textId="77777777" w:rsidR="00BC0319" w:rsidRPr="00373371" w:rsidRDefault="00BC0319" w:rsidP="00BC0319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Europejski Fundusz Społeczny Plus</w:t>
            </w:r>
          </w:p>
        </w:tc>
      </w:tr>
      <w:tr w:rsidR="00BC0319" w:rsidRPr="00373371" w14:paraId="5F90E4F9" w14:textId="77777777" w:rsidTr="00BC0319">
        <w:trPr>
          <w:trHeight w:val="773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/>
          </w:tcPr>
          <w:p w14:paraId="7F5485DB" w14:textId="77777777" w:rsidR="00BC0319" w:rsidRPr="00373371" w:rsidRDefault="00BC0319" w:rsidP="00BC0319">
            <w:pPr>
              <w:rPr>
                <w:rFonts w:ascii="Arial" w:eastAsia="Arial" w:hAnsi="Arial" w:cs="Arial"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t>2. Priorytet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68A00FF4" w14:textId="77777777" w:rsidR="00BC0319" w:rsidRPr="00373371" w:rsidRDefault="00BC0319" w:rsidP="00BC0319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6. Fundusze Europejskie na rzecz aktywnego Pomorza Zachodniego</w:t>
            </w:r>
          </w:p>
        </w:tc>
      </w:tr>
      <w:tr w:rsidR="00BC0319" w:rsidRPr="00373371" w14:paraId="7B39FB47" w14:textId="77777777" w:rsidTr="00BC0319">
        <w:trPr>
          <w:trHeight w:val="952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/>
          </w:tcPr>
          <w:p w14:paraId="54ACFC6C" w14:textId="77777777" w:rsidR="00BC0319" w:rsidRPr="00373371" w:rsidRDefault="00BC0319" w:rsidP="00BC0319">
            <w:pPr>
              <w:rPr>
                <w:rFonts w:ascii="Arial" w:eastAsia="Arial" w:hAnsi="Arial" w:cs="Arial"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t>3. Cel szczegółowy FEPZ 2021-2027, w ramach którego realizowane będą projekty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2AB49647" w14:textId="170F5951" w:rsidR="00104DBC" w:rsidRPr="00104DBC" w:rsidRDefault="00BC0319" w:rsidP="00104DBC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(</w:t>
            </w:r>
            <w:r w:rsidR="005451F8">
              <w:rPr>
                <w:rFonts w:ascii="Arial" w:eastAsia="Arial" w:hAnsi="Arial" w:cs="Arial"/>
                <w:b/>
                <w:sz w:val="18"/>
                <w:lang w:val="pl-PL"/>
              </w:rPr>
              <w:t>a</w:t>
            </w: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 xml:space="preserve">) </w:t>
            </w:r>
            <w:r w:rsidR="005451F8" w:rsidRPr="005451F8">
              <w:rPr>
                <w:rFonts w:ascii="Arial" w:eastAsia="Arial" w:hAnsi="Arial" w:cs="Arial"/>
                <w:b/>
                <w:sz w:val="18"/>
                <w:lang w:val="pl-PL"/>
              </w:rPr>
              <w:t>Poprawa dostępu do zatrudnienia i działań aktywizujących dla wszystkich osób poszukujących pracy, w szczególności osób młodych, zwłaszcza poprzez wdrażanie gwarancji dla młodzieży, długotrwale bezrobotnych oraz grup znajdujących się w niekorzystnej sytuacji na rynku pracy, jak również dla osób biernych zawodowo, a także poprzez promowanie samozatrudnienia i ekonomii społecznej</w:t>
            </w:r>
          </w:p>
          <w:p w14:paraId="0B5C9E85" w14:textId="5265E950" w:rsidR="00BC0319" w:rsidRPr="00373371" w:rsidRDefault="00BC0319" w:rsidP="00BC0319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</w:p>
        </w:tc>
      </w:tr>
      <w:tr w:rsidR="00BC0319" w:rsidRPr="00373371" w14:paraId="5DF188A6" w14:textId="77777777" w:rsidTr="00BC0319">
        <w:trPr>
          <w:trHeight w:val="952"/>
        </w:trPr>
        <w:tc>
          <w:tcPr>
            <w:tcW w:w="1874" w:type="dxa"/>
            <w:shd w:val="clear" w:color="auto" w:fill="C6D9F1"/>
          </w:tcPr>
          <w:p w14:paraId="7A69BE03" w14:textId="77777777" w:rsidR="00BC0319" w:rsidRPr="00373371" w:rsidDel="00F71AC1" w:rsidRDefault="00BC0319" w:rsidP="00BC0319">
            <w:pPr>
              <w:rPr>
                <w:rFonts w:ascii="Times New Roman" w:eastAsia="Arial" w:hAnsi="Arial" w:cs="Arial"/>
                <w:sz w:val="20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t>4. Działanie FEPZ 2021-2027</w:t>
            </w:r>
          </w:p>
        </w:tc>
        <w:tc>
          <w:tcPr>
            <w:tcW w:w="7540" w:type="dxa"/>
            <w:gridSpan w:val="19"/>
          </w:tcPr>
          <w:p w14:paraId="2D5CCFEB" w14:textId="21251F00" w:rsidR="00076D4D" w:rsidRDefault="00BC0319" w:rsidP="00BC0319">
            <w:pPr>
              <w:rPr>
                <w:rFonts w:ascii="Arial" w:eastAsia="Arial" w:hAnsi="Arial" w:cs="Arial"/>
                <w:b/>
                <w:sz w:val="18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6.</w:t>
            </w:r>
            <w:r w:rsidR="005451F8">
              <w:rPr>
                <w:rFonts w:ascii="Arial" w:eastAsia="Arial" w:hAnsi="Arial" w:cs="Arial"/>
                <w:b/>
                <w:sz w:val="18"/>
                <w:lang w:val="pl-PL"/>
              </w:rPr>
              <w:t>3 Aktywizacja zawodowa osób pozostających bez pracy, w tym znajdujących się w trudnej sytuacji na rynku pracy.</w:t>
            </w:r>
          </w:p>
          <w:p w14:paraId="45AB7698" w14:textId="463A0C0F" w:rsidR="00BC0319" w:rsidRPr="00076D4D" w:rsidRDefault="00BC0319" w:rsidP="00BC0319">
            <w:pPr>
              <w:rPr>
                <w:rFonts w:ascii="Arial" w:eastAsia="Arial" w:hAnsi="Arial" w:cs="Arial"/>
                <w:b/>
                <w:sz w:val="18"/>
              </w:rPr>
            </w:pPr>
          </w:p>
        </w:tc>
      </w:tr>
      <w:tr w:rsidR="00BC0319" w:rsidRPr="00373371" w14:paraId="0D910DEB" w14:textId="77777777" w:rsidTr="00BC0319">
        <w:trPr>
          <w:trHeight w:val="952"/>
        </w:trPr>
        <w:tc>
          <w:tcPr>
            <w:tcW w:w="1874" w:type="dxa"/>
            <w:shd w:val="clear" w:color="auto" w:fill="EAF1DD"/>
          </w:tcPr>
          <w:p w14:paraId="16142392" w14:textId="77777777" w:rsidR="00BC0319" w:rsidRPr="00373371" w:rsidRDefault="00BC0319" w:rsidP="00BC0319">
            <w:pPr>
              <w:rPr>
                <w:rFonts w:ascii="Arial" w:eastAsia="Arial" w:hAnsi="Arial" w:cs="Arial"/>
                <w:b/>
                <w:spacing w:val="-2"/>
                <w:sz w:val="20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t>5. Uzasadnienie realizacji naboru, w tym uwarunkowania wynikające z polityki rozwoju (diagnoza, priorytety)</w:t>
            </w:r>
          </w:p>
        </w:tc>
        <w:tc>
          <w:tcPr>
            <w:tcW w:w="7540" w:type="dxa"/>
            <w:gridSpan w:val="19"/>
            <w:shd w:val="clear" w:color="auto" w:fill="EAF1DD"/>
          </w:tcPr>
          <w:p w14:paraId="2B0F7DD2" w14:textId="1AB86107" w:rsidR="005861A3" w:rsidRPr="005861A3" w:rsidRDefault="005861A3" w:rsidP="005861A3">
            <w:pPr>
              <w:adjustRightInd w:val="0"/>
              <w:spacing w:line="360" w:lineRule="auto"/>
              <w:contextualSpacing/>
              <w:jc w:val="both"/>
              <w:rPr>
                <w:rFonts w:ascii="Arial" w:eastAsia="Arial" w:hAnsi="Arial" w:cs="Arial"/>
                <w:sz w:val="18"/>
                <w:lang w:val="pl-PL"/>
              </w:rPr>
            </w:pPr>
            <w:r w:rsidRPr="005861A3">
              <w:rPr>
                <w:rFonts w:ascii="Arial" w:eastAsia="Arial" w:hAnsi="Arial" w:cs="Arial"/>
                <w:sz w:val="18"/>
                <w:lang w:val="pl-PL"/>
              </w:rPr>
              <w:t xml:space="preserve">Zgodnie z diagnozą zawartą w raporcie „Metaanaliza wyników badań ewaluacyjnych dotyczących oceny wsparcia z EFS – RAPORT KOŃCOWY” wykonanym na zlecenie Ministerstwa Inwestycji i Rozwoju (Warszawa 2019 r.) w kontekście wsparcia w przyszłym okresie programowania wskazuje się, że zachodzące zmiany wymuszają kształtowanie polityk w sposób uwzględniający wzrastającą liczbę osób po 50 roku życia. Odpowiedzią na zdiagnozowane potrzeby będzie wsparcie osób w wieku 55+ na zasadzie </w:t>
            </w:r>
            <w:r w:rsidR="00AF24FC">
              <w:rPr>
                <w:rFonts w:ascii="Arial" w:eastAsia="Arial" w:hAnsi="Arial" w:cs="Arial"/>
                <w:sz w:val="18"/>
                <w:lang w:val="pl-PL"/>
              </w:rPr>
              <w:t xml:space="preserve">np. </w:t>
            </w:r>
            <w:r w:rsidRPr="005861A3">
              <w:rPr>
                <w:rFonts w:ascii="Arial" w:eastAsia="Arial" w:hAnsi="Arial" w:cs="Arial"/>
                <w:sz w:val="18"/>
                <w:lang w:val="pl-PL"/>
              </w:rPr>
              <w:t xml:space="preserve">organizacji Biur Karier Seniora itp., których celem będzie zaktywizowanie osób w wieku 55+ i doprowadzenie do ich zatrudnienia lub też wsparcie w </w:t>
            </w:r>
            <w:r w:rsidR="00692B4F">
              <w:rPr>
                <w:rFonts w:ascii="Arial" w:eastAsia="Arial" w:hAnsi="Arial" w:cs="Arial"/>
                <w:sz w:val="18"/>
                <w:lang w:val="pl-PL"/>
              </w:rPr>
              <w:t xml:space="preserve">utrzymaniu </w:t>
            </w:r>
            <w:r w:rsidRPr="005861A3">
              <w:rPr>
                <w:rFonts w:ascii="Arial" w:eastAsia="Arial" w:hAnsi="Arial" w:cs="Arial"/>
                <w:sz w:val="18"/>
                <w:lang w:val="pl-PL"/>
              </w:rPr>
              <w:t>zatrudnieni</w:t>
            </w:r>
            <w:r w:rsidR="00692B4F">
              <w:rPr>
                <w:rFonts w:ascii="Arial" w:eastAsia="Arial" w:hAnsi="Arial" w:cs="Arial"/>
                <w:sz w:val="18"/>
                <w:lang w:val="pl-PL"/>
              </w:rPr>
              <w:t>a</w:t>
            </w:r>
            <w:r w:rsidRPr="005861A3">
              <w:rPr>
                <w:rFonts w:ascii="Arial" w:eastAsia="Arial" w:hAnsi="Arial" w:cs="Arial"/>
                <w:sz w:val="18"/>
                <w:lang w:val="pl-PL"/>
              </w:rPr>
              <w:t>.</w:t>
            </w:r>
            <w:r w:rsidR="00692B4F">
              <w:rPr>
                <w:rFonts w:ascii="Arial" w:eastAsia="Arial" w:hAnsi="Arial" w:cs="Arial"/>
                <w:sz w:val="18"/>
                <w:lang w:val="pl-PL"/>
              </w:rPr>
              <w:t xml:space="preserve"> </w:t>
            </w:r>
            <w:r w:rsidRPr="005861A3">
              <w:rPr>
                <w:rFonts w:ascii="Arial" w:eastAsia="Arial" w:hAnsi="Arial" w:cs="Arial"/>
                <w:sz w:val="18"/>
                <w:lang w:val="pl-PL"/>
              </w:rPr>
              <w:t>W ostatnich latach obserwuje się spadek liczby mieszkańców naszego kraju. W końcu 2016 r. liczba ludności</w:t>
            </w:r>
          </w:p>
          <w:p w14:paraId="1E67C22D" w14:textId="36C9DD94" w:rsidR="00BC0319" w:rsidRPr="00373371" w:rsidRDefault="005861A3" w:rsidP="00605F80">
            <w:pPr>
              <w:adjustRightInd w:val="0"/>
              <w:spacing w:line="360" w:lineRule="auto"/>
              <w:ind w:right="170"/>
              <w:contextualSpacing/>
              <w:jc w:val="both"/>
              <w:rPr>
                <w:rFonts w:ascii="Arial" w:eastAsia="Arial" w:hAnsi="Arial" w:cs="Arial"/>
                <w:sz w:val="18"/>
                <w:lang w:val="pl-PL"/>
              </w:rPr>
            </w:pPr>
            <w:r w:rsidRPr="005861A3">
              <w:rPr>
                <w:rFonts w:ascii="Arial" w:eastAsia="Arial" w:hAnsi="Arial" w:cs="Arial"/>
                <w:sz w:val="18"/>
                <w:lang w:val="pl-PL"/>
              </w:rPr>
              <w:t>Polski wyniosła 38433,0 tys. osób i była o 96,9 tys. niższa niż w 2010 r. W związku ze wzrostem liczby osób, które ukończyły 60 lat, w populacji Polski stopniowo wzrasta ich odsetek. W 2010 r. ukształtował się on na poziomie 19,6%, w 2014 r. był wyższy o 2,6 p. proc., w 2015 r. o kolejne 0,7 p. proc. i o tyle samo w 2016 r. osiągając poziom 23,6%. Od 1989 r. wskaźnik ten wzrósł prawie o 9 p. proc. Udział osób starszych w populacji Polski ogółem był zróżnicowany regionalnie. Z danych statystyki demograficznej wynika, że województwo zachodniopomorskie znajduje się pod tym względem na 4 miejscu w kraju (źródło: Gospodarka senioralna w Polsce – stan i metody pomiaru GUS Warszawa 2018 r.)</w:t>
            </w:r>
            <w:r w:rsidR="00490DC0">
              <w:rPr>
                <w:rFonts w:ascii="Arial" w:eastAsia="Arial" w:hAnsi="Arial" w:cs="Arial"/>
                <w:sz w:val="18"/>
                <w:lang w:val="pl-PL"/>
              </w:rPr>
              <w:t>.</w:t>
            </w:r>
            <w:r w:rsidR="00692B4F">
              <w:t xml:space="preserve"> </w:t>
            </w:r>
            <w:r w:rsidR="00692B4F" w:rsidRPr="00692B4F">
              <w:rPr>
                <w:rFonts w:ascii="Arial" w:eastAsia="Arial" w:hAnsi="Arial" w:cs="Arial"/>
                <w:sz w:val="18"/>
                <w:lang w:val="pl-PL"/>
              </w:rPr>
              <w:t>Stopniowe starzenie się społeczeństwa związane ze</w:t>
            </w:r>
            <w:r w:rsidR="00692B4F">
              <w:rPr>
                <w:rFonts w:ascii="Arial" w:eastAsia="Arial" w:hAnsi="Arial" w:cs="Arial"/>
                <w:sz w:val="18"/>
                <w:lang w:val="pl-PL"/>
              </w:rPr>
              <w:t xml:space="preserve"> </w:t>
            </w:r>
            <w:r w:rsidR="00692B4F" w:rsidRPr="00692B4F">
              <w:rPr>
                <w:rFonts w:ascii="Arial" w:eastAsia="Arial" w:hAnsi="Arial" w:cs="Arial"/>
                <w:sz w:val="18"/>
                <w:lang w:val="pl-PL"/>
              </w:rPr>
              <w:t>zwiększeniem odsetka osób w wieku poprodukcyjnym</w:t>
            </w:r>
            <w:r w:rsidR="00692B4F">
              <w:rPr>
                <w:rFonts w:ascii="Arial" w:eastAsia="Arial" w:hAnsi="Arial" w:cs="Arial"/>
                <w:sz w:val="18"/>
                <w:lang w:val="pl-PL"/>
              </w:rPr>
              <w:t xml:space="preserve"> </w:t>
            </w:r>
            <w:r w:rsidR="00692B4F" w:rsidRPr="00692B4F">
              <w:rPr>
                <w:rFonts w:ascii="Arial" w:eastAsia="Arial" w:hAnsi="Arial" w:cs="Arial"/>
                <w:sz w:val="18"/>
                <w:lang w:val="pl-PL"/>
              </w:rPr>
              <w:t>oraz wydłużeniem wieku życia rodzi implikacje dla rynku</w:t>
            </w:r>
            <w:r w:rsidR="00E26F25">
              <w:rPr>
                <w:rFonts w:ascii="Arial" w:eastAsia="Arial" w:hAnsi="Arial" w:cs="Arial"/>
                <w:sz w:val="18"/>
                <w:lang w:val="pl-PL"/>
              </w:rPr>
              <w:t xml:space="preserve"> </w:t>
            </w:r>
            <w:r w:rsidR="00692B4F" w:rsidRPr="00692B4F">
              <w:rPr>
                <w:rFonts w:ascii="Arial" w:eastAsia="Arial" w:hAnsi="Arial" w:cs="Arial"/>
                <w:sz w:val="18"/>
                <w:lang w:val="pl-PL"/>
              </w:rPr>
              <w:t>pracy, sektora usług publicznych, zapotrzebowania</w:t>
            </w:r>
            <w:r w:rsidR="00692B4F">
              <w:rPr>
                <w:rFonts w:ascii="Arial" w:eastAsia="Arial" w:hAnsi="Arial" w:cs="Arial"/>
                <w:sz w:val="18"/>
                <w:lang w:val="pl-PL"/>
              </w:rPr>
              <w:t xml:space="preserve"> </w:t>
            </w:r>
            <w:r w:rsidR="00692B4F" w:rsidRPr="00692B4F">
              <w:rPr>
                <w:rFonts w:ascii="Arial" w:eastAsia="Arial" w:hAnsi="Arial" w:cs="Arial"/>
                <w:sz w:val="18"/>
                <w:lang w:val="pl-PL"/>
              </w:rPr>
              <w:t>na infrastrukturę, instytucje publiczne i sposób ich</w:t>
            </w:r>
            <w:r w:rsidR="00692B4F">
              <w:rPr>
                <w:rFonts w:ascii="Arial" w:eastAsia="Arial" w:hAnsi="Arial" w:cs="Arial"/>
                <w:sz w:val="18"/>
                <w:lang w:val="pl-PL"/>
              </w:rPr>
              <w:t xml:space="preserve"> </w:t>
            </w:r>
            <w:r w:rsidR="00692B4F" w:rsidRPr="00692B4F">
              <w:rPr>
                <w:rFonts w:ascii="Arial" w:eastAsia="Arial" w:hAnsi="Arial" w:cs="Arial"/>
                <w:sz w:val="18"/>
                <w:lang w:val="pl-PL"/>
              </w:rPr>
              <w:t>funkcjonowania, kompetencje zawodowe, a także standardy</w:t>
            </w:r>
            <w:r w:rsidR="00692B4F">
              <w:rPr>
                <w:rFonts w:ascii="Arial" w:eastAsia="Arial" w:hAnsi="Arial" w:cs="Arial"/>
                <w:sz w:val="18"/>
                <w:lang w:val="pl-PL"/>
              </w:rPr>
              <w:t xml:space="preserve"> </w:t>
            </w:r>
            <w:r w:rsidR="00692B4F" w:rsidRPr="00692B4F">
              <w:rPr>
                <w:rFonts w:ascii="Arial" w:eastAsia="Arial" w:hAnsi="Arial" w:cs="Arial"/>
                <w:sz w:val="18"/>
                <w:lang w:val="pl-PL"/>
              </w:rPr>
              <w:t>jakości życia dostosowane do potrzeb osób starszych.</w:t>
            </w:r>
            <w:r w:rsidR="00692B4F">
              <w:rPr>
                <w:rFonts w:ascii="Arial" w:eastAsia="Arial" w:hAnsi="Arial" w:cs="Arial"/>
                <w:sz w:val="18"/>
                <w:lang w:val="pl-PL"/>
              </w:rPr>
              <w:t xml:space="preserve"> </w:t>
            </w:r>
            <w:r w:rsidR="00692B4F" w:rsidRPr="00692B4F">
              <w:rPr>
                <w:rFonts w:ascii="Arial" w:eastAsia="Arial" w:hAnsi="Arial" w:cs="Arial"/>
                <w:sz w:val="18"/>
                <w:lang w:val="pl-PL"/>
              </w:rPr>
              <w:t>Zachodzące zmiany powinny znaleźć wyraz</w:t>
            </w:r>
            <w:r w:rsidR="00E26F25">
              <w:rPr>
                <w:rFonts w:ascii="Arial" w:eastAsia="Arial" w:hAnsi="Arial" w:cs="Arial"/>
                <w:sz w:val="18"/>
                <w:lang w:val="pl-PL"/>
              </w:rPr>
              <w:t xml:space="preserve"> </w:t>
            </w:r>
            <w:r w:rsidR="00692B4F" w:rsidRPr="00692B4F">
              <w:rPr>
                <w:rFonts w:ascii="Arial" w:eastAsia="Arial" w:hAnsi="Arial" w:cs="Arial"/>
                <w:sz w:val="18"/>
                <w:lang w:val="pl-PL"/>
              </w:rPr>
              <w:t>w zwiększeniu aktywności i udziału seniorów w życiu</w:t>
            </w:r>
            <w:r w:rsidR="00692B4F">
              <w:rPr>
                <w:rFonts w:ascii="Arial" w:eastAsia="Arial" w:hAnsi="Arial" w:cs="Arial"/>
                <w:sz w:val="18"/>
                <w:lang w:val="pl-PL"/>
              </w:rPr>
              <w:t xml:space="preserve"> </w:t>
            </w:r>
            <w:r w:rsidR="00692B4F" w:rsidRPr="00692B4F">
              <w:rPr>
                <w:rFonts w:ascii="Arial" w:eastAsia="Arial" w:hAnsi="Arial" w:cs="Arial"/>
                <w:sz w:val="18"/>
                <w:lang w:val="pl-PL"/>
              </w:rPr>
              <w:t>zawodowym i społecznym, a zarazem intensyfikacji</w:t>
            </w:r>
            <w:r w:rsidR="00692B4F">
              <w:rPr>
                <w:rFonts w:ascii="Arial" w:eastAsia="Arial" w:hAnsi="Arial" w:cs="Arial"/>
                <w:sz w:val="18"/>
                <w:lang w:val="pl-PL"/>
              </w:rPr>
              <w:t xml:space="preserve"> </w:t>
            </w:r>
            <w:r w:rsidR="00692B4F" w:rsidRPr="00692B4F">
              <w:rPr>
                <w:rFonts w:ascii="Arial" w:eastAsia="Arial" w:hAnsi="Arial" w:cs="Arial"/>
                <w:sz w:val="18"/>
                <w:lang w:val="pl-PL"/>
              </w:rPr>
              <w:t>dialogu międzypokoleniowego</w:t>
            </w:r>
            <w:r w:rsidR="00692B4F">
              <w:rPr>
                <w:rFonts w:ascii="Arial" w:eastAsia="Arial" w:hAnsi="Arial" w:cs="Arial"/>
                <w:sz w:val="18"/>
                <w:lang w:val="pl-PL"/>
              </w:rPr>
              <w:t xml:space="preserve">. Proponowane w ramach Działania 6.3 typy </w:t>
            </w:r>
            <w:r w:rsidR="004D32A8">
              <w:rPr>
                <w:rFonts w:ascii="Arial" w:eastAsia="Arial" w:hAnsi="Arial" w:cs="Arial"/>
                <w:sz w:val="18"/>
                <w:lang w:val="pl-PL"/>
              </w:rPr>
              <w:t xml:space="preserve">2 </w:t>
            </w:r>
            <w:r w:rsidR="00692B4F">
              <w:rPr>
                <w:rFonts w:ascii="Arial" w:eastAsia="Arial" w:hAnsi="Arial" w:cs="Arial"/>
                <w:sz w:val="18"/>
                <w:lang w:val="pl-PL"/>
              </w:rPr>
              <w:t>operacji przyczynią się do wsparcia osób w wieku 55+ zarówno w powrocie na rynek pracy i utrzymaniu zatrudnienia</w:t>
            </w:r>
            <w:r w:rsidR="007213AC">
              <w:rPr>
                <w:rFonts w:ascii="Arial" w:eastAsia="Arial" w:hAnsi="Arial" w:cs="Arial"/>
                <w:sz w:val="18"/>
                <w:lang w:val="pl-PL"/>
              </w:rPr>
              <w:t>, wpisują się one</w:t>
            </w:r>
            <w:r w:rsidR="00E26F25">
              <w:rPr>
                <w:rFonts w:ascii="Arial" w:eastAsia="Arial" w:hAnsi="Arial" w:cs="Arial"/>
                <w:sz w:val="18"/>
                <w:lang w:val="pl-PL"/>
              </w:rPr>
              <w:t xml:space="preserve"> również</w:t>
            </w:r>
            <w:r w:rsidR="007213AC">
              <w:rPr>
                <w:rFonts w:ascii="Arial" w:eastAsia="Arial" w:hAnsi="Arial" w:cs="Arial"/>
                <w:sz w:val="18"/>
                <w:lang w:val="pl-PL"/>
              </w:rPr>
              <w:t xml:space="preserve"> bezpośrednio w założenia </w:t>
            </w:r>
            <w:r w:rsidR="007213AC" w:rsidRPr="00E26F25">
              <w:rPr>
                <w:rFonts w:ascii="Arial" w:eastAsia="Arial" w:hAnsi="Arial" w:cs="Arial"/>
                <w:i/>
                <w:sz w:val="18"/>
                <w:lang w:val="pl-PL"/>
              </w:rPr>
              <w:t xml:space="preserve">Strategii Rozwoju </w:t>
            </w:r>
            <w:r w:rsidR="007213AC" w:rsidRPr="00E26F25">
              <w:rPr>
                <w:rFonts w:ascii="Arial" w:eastAsia="Arial" w:hAnsi="Arial" w:cs="Arial"/>
                <w:i/>
                <w:sz w:val="18"/>
                <w:lang w:val="pl-PL"/>
              </w:rPr>
              <w:lastRenderedPageBreak/>
              <w:t>Województwa Zachodniopomorskiego do roku 2030</w:t>
            </w:r>
            <w:r w:rsidR="007213AC">
              <w:rPr>
                <w:rFonts w:ascii="Arial" w:eastAsia="Arial" w:hAnsi="Arial" w:cs="Arial"/>
                <w:sz w:val="18"/>
                <w:lang w:val="pl-PL"/>
              </w:rPr>
              <w:t xml:space="preserve"> jak i  </w:t>
            </w:r>
            <w:r w:rsidR="007213AC" w:rsidRPr="00E26F25">
              <w:rPr>
                <w:rFonts w:ascii="Arial" w:eastAsia="Arial" w:hAnsi="Arial" w:cs="Arial"/>
                <w:i/>
                <w:sz w:val="18"/>
                <w:lang w:val="pl-PL"/>
              </w:rPr>
              <w:t>Politykę Rynku pracy województwa zachodniopomorskiego z perspektyw</w:t>
            </w:r>
            <w:r w:rsidR="00E26F25">
              <w:rPr>
                <w:rFonts w:ascii="Arial" w:eastAsia="Arial" w:hAnsi="Arial" w:cs="Arial"/>
                <w:i/>
                <w:sz w:val="18"/>
                <w:lang w:val="pl-PL"/>
              </w:rPr>
              <w:t>ą</w:t>
            </w:r>
            <w:r w:rsidR="007213AC" w:rsidRPr="00E26F25">
              <w:rPr>
                <w:rFonts w:ascii="Arial" w:eastAsia="Arial" w:hAnsi="Arial" w:cs="Arial"/>
                <w:i/>
                <w:sz w:val="18"/>
                <w:lang w:val="pl-PL"/>
              </w:rPr>
              <w:t xml:space="preserve"> do 2030 r</w:t>
            </w:r>
            <w:r w:rsidR="007213AC">
              <w:rPr>
                <w:rFonts w:ascii="Arial" w:eastAsia="Arial" w:hAnsi="Arial" w:cs="Arial"/>
                <w:sz w:val="18"/>
                <w:lang w:val="pl-PL"/>
              </w:rPr>
              <w:t>. w zakresie wzmocnienia spójności społeczne</w:t>
            </w:r>
            <w:r w:rsidR="00E26F25">
              <w:rPr>
                <w:rFonts w:ascii="Arial" w:eastAsia="Arial" w:hAnsi="Arial" w:cs="Arial"/>
                <w:sz w:val="18"/>
                <w:lang w:val="pl-PL"/>
              </w:rPr>
              <w:t>j</w:t>
            </w:r>
            <w:r w:rsidR="007213AC">
              <w:t xml:space="preserve"> </w:t>
            </w:r>
            <w:r w:rsidR="00E26F25">
              <w:t>i</w:t>
            </w:r>
            <w:r w:rsidR="007213AC">
              <w:t xml:space="preserve"> </w:t>
            </w:r>
            <w:r w:rsidR="007213AC" w:rsidRPr="007213AC">
              <w:rPr>
                <w:rFonts w:ascii="Arial" w:eastAsia="Arial" w:hAnsi="Arial" w:cs="Arial"/>
                <w:sz w:val="18"/>
                <w:lang w:val="pl-PL"/>
              </w:rPr>
              <w:t>zmian zachodząc</w:t>
            </w:r>
            <w:r w:rsidR="007213AC">
              <w:rPr>
                <w:rFonts w:ascii="Arial" w:eastAsia="Arial" w:hAnsi="Arial" w:cs="Arial"/>
                <w:sz w:val="18"/>
                <w:lang w:val="pl-PL"/>
              </w:rPr>
              <w:t>ych</w:t>
            </w:r>
            <w:r w:rsidR="007213AC" w:rsidRPr="007213AC">
              <w:rPr>
                <w:rFonts w:ascii="Arial" w:eastAsia="Arial" w:hAnsi="Arial" w:cs="Arial"/>
                <w:sz w:val="18"/>
                <w:lang w:val="pl-PL"/>
              </w:rPr>
              <w:t xml:space="preserve"> na zachodniopomorskim rynku pracy</w:t>
            </w:r>
            <w:r w:rsidR="007213AC">
              <w:rPr>
                <w:rFonts w:ascii="Arial" w:eastAsia="Arial" w:hAnsi="Arial" w:cs="Arial"/>
                <w:sz w:val="18"/>
                <w:lang w:val="pl-PL"/>
              </w:rPr>
              <w:t xml:space="preserve">. Biorąc pod uwagę </w:t>
            </w:r>
            <w:r w:rsidR="007213AC" w:rsidRPr="007213AC">
              <w:rPr>
                <w:rFonts w:ascii="Arial" w:eastAsia="Arial" w:hAnsi="Arial" w:cs="Arial"/>
                <w:sz w:val="18"/>
                <w:lang w:val="pl-PL"/>
              </w:rPr>
              <w:t>trendy demograficzne mające na nie znaczący wpływ, istotnym jest wspieranie w pierwszej kolejności tych uczestników rynku pracy, których potencjał jest w stanie w znacznej mierze zmniejszyć asymetrię między jego stroną podażową a popytową, a także podnieść poziom kapitału ludzkiego w województwie.</w:t>
            </w:r>
            <w:r w:rsidR="007213AC">
              <w:rPr>
                <w:rFonts w:ascii="Arial" w:eastAsia="Arial" w:hAnsi="Arial" w:cs="Arial"/>
                <w:sz w:val="18"/>
                <w:lang w:val="pl-PL"/>
              </w:rPr>
              <w:t xml:space="preserve"> Łączy się to bezpośrednio z osiągnieciem celu 1. </w:t>
            </w:r>
            <w:r w:rsidR="007213AC" w:rsidRPr="007213AC">
              <w:rPr>
                <w:rFonts w:ascii="Arial" w:eastAsia="Arial" w:hAnsi="Arial" w:cs="Arial"/>
                <w:i/>
                <w:sz w:val="18"/>
                <w:lang w:val="pl-PL"/>
              </w:rPr>
              <w:t>Poprawa warunków sprzyjających aktywności zawodowej mieszkańców województwa</w:t>
            </w:r>
            <w:r w:rsidR="007213AC">
              <w:rPr>
                <w:rFonts w:ascii="Arial" w:eastAsia="Arial" w:hAnsi="Arial" w:cs="Arial"/>
                <w:i/>
                <w:sz w:val="18"/>
                <w:lang w:val="pl-PL"/>
              </w:rPr>
              <w:t>.</w:t>
            </w:r>
          </w:p>
        </w:tc>
      </w:tr>
      <w:tr w:rsidR="00BC0319" w:rsidRPr="00373371" w14:paraId="7F436C6A" w14:textId="77777777" w:rsidTr="00BC0319">
        <w:trPr>
          <w:trHeight w:val="477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/>
          </w:tcPr>
          <w:p w14:paraId="10CFB47C" w14:textId="77777777" w:rsidR="00BC0319" w:rsidRPr="00373371" w:rsidRDefault="00BC0319" w:rsidP="00BC0319">
            <w:pPr>
              <w:contextualSpacing/>
              <w:rPr>
                <w:rFonts w:ascii="Arial" w:eastAsia="Arial" w:hAnsi="Arial" w:cs="Arial"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lastRenderedPageBreak/>
              <w:t>6. Planowany kwartał</w:t>
            </w:r>
          </w:p>
          <w:p w14:paraId="0B4BB0CC" w14:textId="77777777" w:rsidR="00BC0319" w:rsidRPr="00373371" w:rsidRDefault="00BC0319" w:rsidP="00BC0319">
            <w:pPr>
              <w:contextualSpacing/>
              <w:rPr>
                <w:rFonts w:ascii="Arial" w:eastAsia="Arial" w:hAnsi="Arial" w:cs="Arial"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t>ogłoszenia naboru</w:t>
            </w:r>
          </w:p>
        </w:tc>
        <w:tc>
          <w:tcPr>
            <w:tcW w:w="1276" w:type="dxa"/>
            <w:gridSpan w:val="4"/>
            <w:tcBorders>
              <w:left w:val="single" w:sz="6" w:space="0" w:color="000000"/>
            </w:tcBorders>
          </w:tcPr>
          <w:p w14:paraId="71CA3AFA" w14:textId="077D5270" w:rsidR="00BC0319" w:rsidRPr="00373371" w:rsidRDefault="00BC0319" w:rsidP="00FA45DC">
            <w:pPr>
              <w:jc w:val="center"/>
              <w:rPr>
                <w:rFonts w:ascii="Arial" w:eastAsia="Arial" w:hAnsi="Arial" w:cs="Arial"/>
                <w:sz w:val="18"/>
                <w:lang w:val="pl-PL"/>
              </w:rPr>
            </w:pPr>
          </w:p>
        </w:tc>
        <w:tc>
          <w:tcPr>
            <w:tcW w:w="1134" w:type="dxa"/>
            <w:gridSpan w:val="2"/>
            <w:shd w:val="clear" w:color="auto" w:fill="C6D9F1"/>
          </w:tcPr>
          <w:p w14:paraId="764583D9" w14:textId="77777777" w:rsidR="00BC0319" w:rsidRPr="00373371" w:rsidRDefault="00BC0319" w:rsidP="00BC0319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I</w:t>
            </w:r>
          </w:p>
        </w:tc>
        <w:tc>
          <w:tcPr>
            <w:tcW w:w="708" w:type="dxa"/>
          </w:tcPr>
          <w:p w14:paraId="63E025EC" w14:textId="6DD03813" w:rsidR="00BC0319" w:rsidRPr="00FB1567" w:rsidRDefault="00FB1567" w:rsidP="00BC0319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FB1567">
              <w:rPr>
                <w:rFonts w:ascii="Arial" w:eastAsia="Arial" w:hAnsi="Arial" w:cs="Arial"/>
                <w:b/>
                <w:sz w:val="18"/>
                <w:lang w:val="pl-PL"/>
              </w:rPr>
              <w:t>X</w:t>
            </w:r>
          </w:p>
        </w:tc>
        <w:tc>
          <w:tcPr>
            <w:tcW w:w="851" w:type="dxa"/>
            <w:gridSpan w:val="2"/>
            <w:shd w:val="clear" w:color="auto" w:fill="C6D9F1"/>
          </w:tcPr>
          <w:p w14:paraId="291BC5F2" w14:textId="77777777" w:rsidR="00BC0319" w:rsidRPr="00373371" w:rsidRDefault="00BC0319" w:rsidP="00BC0319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pacing w:val="-5"/>
                <w:sz w:val="18"/>
                <w:lang w:val="pl-PL"/>
              </w:rPr>
              <w:t>II</w:t>
            </w:r>
          </w:p>
        </w:tc>
        <w:tc>
          <w:tcPr>
            <w:tcW w:w="850" w:type="dxa"/>
            <w:gridSpan w:val="2"/>
          </w:tcPr>
          <w:p w14:paraId="2985AE61" w14:textId="23F200C1" w:rsidR="00BC0319" w:rsidRPr="00373371" w:rsidRDefault="00BC0319" w:rsidP="00BC0319">
            <w:pPr>
              <w:jc w:val="center"/>
              <w:rPr>
                <w:rFonts w:ascii="Times New Roman" w:eastAsia="Arial" w:hAnsi="Arial" w:cs="Arial"/>
                <w:sz w:val="18"/>
                <w:lang w:val="pl-PL"/>
              </w:rPr>
            </w:pPr>
          </w:p>
        </w:tc>
        <w:tc>
          <w:tcPr>
            <w:tcW w:w="851" w:type="dxa"/>
            <w:gridSpan w:val="3"/>
            <w:shd w:val="clear" w:color="auto" w:fill="C6D9F1"/>
          </w:tcPr>
          <w:p w14:paraId="087F946F" w14:textId="77777777" w:rsidR="00BC0319" w:rsidRPr="00373371" w:rsidRDefault="00BC0319" w:rsidP="00BC0319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pacing w:val="-5"/>
                <w:sz w:val="18"/>
                <w:lang w:val="pl-PL"/>
              </w:rPr>
              <w:t>III</w:t>
            </w:r>
          </w:p>
        </w:tc>
        <w:tc>
          <w:tcPr>
            <w:tcW w:w="850" w:type="dxa"/>
            <w:gridSpan w:val="3"/>
          </w:tcPr>
          <w:p w14:paraId="216E2DF5" w14:textId="0DEC868C" w:rsidR="00BC0319" w:rsidRPr="00373371" w:rsidRDefault="00BC0319" w:rsidP="00BC0319">
            <w:pPr>
              <w:jc w:val="center"/>
              <w:rPr>
                <w:rFonts w:ascii="Times New Roman" w:eastAsia="Arial" w:hAnsi="Arial" w:cs="Arial"/>
                <w:sz w:val="18"/>
                <w:lang w:val="pl-PL"/>
              </w:rPr>
            </w:pPr>
          </w:p>
        </w:tc>
        <w:tc>
          <w:tcPr>
            <w:tcW w:w="1020" w:type="dxa"/>
            <w:gridSpan w:val="2"/>
            <w:shd w:val="clear" w:color="auto" w:fill="C6D9F1"/>
          </w:tcPr>
          <w:p w14:paraId="1AE5DC5C" w14:textId="77777777" w:rsidR="00BC0319" w:rsidRPr="00373371" w:rsidRDefault="00BC0319" w:rsidP="00BC0319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pacing w:val="-5"/>
                <w:sz w:val="18"/>
                <w:lang w:val="pl-PL"/>
              </w:rPr>
              <w:t>IV</w:t>
            </w:r>
          </w:p>
        </w:tc>
      </w:tr>
      <w:tr w:rsidR="00BC0319" w:rsidRPr="00373371" w14:paraId="4B5B1D36" w14:textId="77777777" w:rsidTr="00BC0319">
        <w:trPr>
          <w:trHeight w:val="237"/>
        </w:trPr>
        <w:tc>
          <w:tcPr>
            <w:tcW w:w="1874" w:type="dxa"/>
            <w:vMerge w:val="restart"/>
            <w:shd w:val="clear" w:color="auto" w:fill="C6D9F1"/>
          </w:tcPr>
          <w:p w14:paraId="58A32B26" w14:textId="77777777" w:rsidR="00BC0319" w:rsidRPr="00373371" w:rsidRDefault="00BC0319" w:rsidP="00BC0319">
            <w:pPr>
              <w:rPr>
                <w:rFonts w:ascii="Arial" w:eastAsia="Arial" w:hAnsi="Arial" w:cs="Arial"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t xml:space="preserve">7. Planowany </w:t>
            </w:r>
            <w:r w:rsidRPr="00373371">
              <w:rPr>
                <w:rFonts w:ascii="Arial" w:eastAsia="Arial" w:hAnsi="Arial" w:cs="Arial"/>
                <w:spacing w:val="-2"/>
                <w:sz w:val="18"/>
                <w:lang w:val="pl-PL"/>
              </w:rPr>
              <w:t xml:space="preserve">miesiąc rozpoczęcia </w:t>
            </w:r>
            <w:r w:rsidRPr="00373371">
              <w:rPr>
                <w:rFonts w:ascii="Arial" w:eastAsia="Arial" w:hAnsi="Arial" w:cs="Arial"/>
                <w:sz w:val="18"/>
                <w:lang w:val="pl-PL"/>
              </w:rPr>
              <w:t>naboru</w:t>
            </w:r>
            <w:r w:rsidRPr="00373371">
              <w:rPr>
                <w:rFonts w:ascii="Arial" w:eastAsia="Arial" w:hAnsi="Arial" w:cs="Arial"/>
                <w:spacing w:val="-2"/>
                <w:sz w:val="18"/>
                <w:lang w:val="pl-PL"/>
              </w:rPr>
              <w:t xml:space="preserve"> wniosków</w:t>
            </w:r>
          </w:p>
          <w:p w14:paraId="06BB2866" w14:textId="77777777" w:rsidR="00BC0319" w:rsidRPr="00373371" w:rsidRDefault="00BC0319" w:rsidP="00BC0319">
            <w:pPr>
              <w:rPr>
                <w:rFonts w:ascii="Arial" w:eastAsia="Arial" w:hAnsi="Arial" w:cs="Arial"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t xml:space="preserve">o </w:t>
            </w:r>
            <w:r w:rsidRPr="00373371">
              <w:rPr>
                <w:rFonts w:ascii="Arial" w:eastAsia="Arial" w:hAnsi="Arial" w:cs="Arial"/>
                <w:spacing w:val="-2"/>
                <w:sz w:val="18"/>
                <w:lang w:val="pl-PL"/>
              </w:rPr>
              <w:t>dofinansowanie</w:t>
            </w:r>
          </w:p>
        </w:tc>
        <w:tc>
          <w:tcPr>
            <w:tcW w:w="627" w:type="dxa"/>
            <w:shd w:val="clear" w:color="auto" w:fill="C6D9F1"/>
          </w:tcPr>
          <w:p w14:paraId="5509917E" w14:textId="77777777" w:rsidR="00BC0319" w:rsidRPr="00373371" w:rsidRDefault="00BC0319" w:rsidP="00BC0319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1</w:t>
            </w:r>
          </w:p>
        </w:tc>
        <w:tc>
          <w:tcPr>
            <w:tcW w:w="628" w:type="dxa"/>
            <w:gridSpan w:val="2"/>
            <w:shd w:val="clear" w:color="auto" w:fill="C6D9F1"/>
          </w:tcPr>
          <w:p w14:paraId="6B1F70B4" w14:textId="77777777" w:rsidR="00BC0319" w:rsidRPr="00373371" w:rsidRDefault="00BC0319" w:rsidP="00BC0319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2</w:t>
            </w:r>
          </w:p>
        </w:tc>
        <w:tc>
          <w:tcPr>
            <w:tcW w:w="628" w:type="dxa"/>
            <w:gridSpan w:val="2"/>
            <w:shd w:val="clear" w:color="auto" w:fill="C6D9F1"/>
          </w:tcPr>
          <w:p w14:paraId="303392BE" w14:textId="77777777" w:rsidR="00BC0319" w:rsidRPr="00373371" w:rsidRDefault="00BC0319" w:rsidP="00BC0319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3</w:t>
            </w:r>
          </w:p>
        </w:tc>
        <w:tc>
          <w:tcPr>
            <w:tcW w:w="527" w:type="dxa"/>
            <w:shd w:val="clear" w:color="auto" w:fill="C6D9F1"/>
          </w:tcPr>
          <w:p w14:paraId="4591457C" w14:textId="77777777" w:rsidR="00BC0319" w:rsidRPr="00373371" w:rsidRDefault="00BC0319" w:rsidP="00BC0319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4</w:t>
            </w:r>
          </w:p>
        </w:tc>
        <w:tc>
          <w:tcPr>
            <w:tcW w:w="708" w:type="dxa"/>
            <w:shd w:val="clear" w:color="auto" w:fill="C6D9F1"/>
          </w:tcPr>
          <w:p w14:paraId="7123844E" w14:textId="77777777" w:rsidR="00BC0319" w:rsidRPr="00373371" w:rsidRDefault="00BC0319" w:rsidP="00BC0319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5</w:t>
            </w:r>
          </w:p>
        </w:tc>
        <w:tc>
          <w:tcPr>
            <w:tcW w:w="649" w:type="dxa"/>
            <w:shd w:val="clear" w:color="auto" w:fill="C6D9F1"/>
          </w:tcPr>
          <w:p w14:paraId="7A979181" w14:textId="77777777" w:rsidR="00BC0319" w:rsidRPr="00373371" w:rsidRDefault="00BC0319" w:rsidP="00BC0319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6</w:t>
            </w:r>
          </w:p>
        </w:tc>
        <w:tc>
          <w:tcPr>
            <w:tcW w:w="633" w:type="dxa"/>
            <w:gridSpan w:val="2"/>
            <w:shd w:val="clear" w:color="auto" w:fill="C6D9F1"/>
          </w:tcPr>
          <w:p w14:paraId="23B5F4BB" w14:textId="77777777" w:rsidR="00BC0319" w:rsidRPr="00373371" w:rsidRDefault="00BC0319" w:rsidP="00BC0319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7</w:t>
            </w:r>
          </w:p>
        </w:tc>
        <w:tc>
          <w:tcPr>
            <w:tcW w:w="628" w:type="dxa"/>
            <w:gridSpan w:val="2"/>
            <w:shd w:val="clear" w:color="auto" w:fill="C6D9F1"/>
          </w:tcPr>
          <w:p w14:paraId="167A6EF2" w14:textId="77777777" w:rsidR="00BC0319" w:rsidRPr="00373371" w:rsidRDefault="00BC0319" w:rsidP="00BC0319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8</w:t>
            </w:r>
          </w:p>
        </w:tc>
        <w:tc>
          <w:tcPr>
            <w:tcW w:w="628" w:type="dxa"/>
            <w:shd w:val="clear" w:color="auto" w:fill="C6D9F1"/>
          </w:tcPr>
          <w:p w14:paraId="71FEF88D" w14:textId="77777777" w:rsidR="00BC0319" w:rsidRPr="00373371" w:rsidRDefault="00BC0319" w:rsidP="00BC0319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9</w:t>
            </w:r>
          </w:p>
        </w:tc>
        <w:tc>
          <w:tcPr>
            <w:tcW w:w="628" w:type="dxa"/>
            <w:gridSpan w:val="3"/>
            <w:shd w:val="clear" w:color="auto" w:fill="C6D9F1"/>
          </w:tcPr>
          <w:p w14:paraId="5D9233BB" w14:textId="77777777" w:rsidR="00BC0319" w:rsidRPr="00373371" w:rsidRDefault="00BC0319" w:rsidP="00BC0319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10</w:t>
            </w:r>
          </w:p>
        </w:tc>
        <w:tc>
          <w:tcPr>
            <w:tcW w:w="628" w:type="dxa"/>
            <w:gridSpan w:val="2"/>
            <w:shd w:val="clear" w:color="auto" w:fill="C6D9F1"/>
          </w:tcPr>
          <w:p w14:paraId="4CD7662C" w14:textId="77777777" w:rsidR="00BC0319" w:rsidRPr="00373371" w:rsidRDefault="00BC0319" w:rsidP="00BC0319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11</w:t>
            </w:r>
          </w:p>
        </w:tc>
        <w:tc>
          <w:tcPr>
            <w:tcW w:w="628" w:type="dxa"/>
            <w:shd w:val="clear" w:color="auto" w:fill="C6D9F1"/>
          </w:tcPr>
          <w:p w14:paraId="7E778CA2" w14:textId="77777777" w:rsidR="00BC0319" w:rsidRPr="00373371" w:rsidRDefault="00BC0319" w:rsidP="00BC0319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12</w:t>
            </w:r>
          </w:p>
        </w:tc>
      </w:tr>
      <w:tr w:rsidR="00BC0319" w:rsidRPr="00373371" w14:paraId="20108604" w14:textId="77777777" w:rsidTr="00BC0319">
        <w:trPr>
          <w:trHeight w:val="947"/>
        </w:trPr>
        <w:tc>
          <w:tcPr>
            <w:tcW w:w="1874" w:type="dxa"/>
            <w:vMerge/>
            <w:tcBorders>
              <w:top w:val="nil"/>
            </w:tcBorders>
            <w:shd w:val="clear" w:color="auto" w:fill="C6D9F1"/>
          </w:tcPr>
          <w:p w14:paraId="017C6BED" w14:textId="77777777" w:rsidR="00BC0319" w:rsidRPr="00373371" w:rsidRDefault="00BC0319" w:rsidP="00BC0319">
            <w:pPr>
              <w:rPr>
                <w:rFonts w:ascii="Calibri" w:eastAsia="Calibri" w:hAnsi="Calibri" w:cs="Times New Roman"/>
                <w:sz w:val="2"/>
                <w:szCs w:val="2"/>
                <w:lang w:val="pl-PL"/>
              </w:rPr>
            </w:pPr>
          </w:p>
        </w:tc>
        <w:tc>
          <w:tcPr>
            <w:tcW w:w="627" w:type="dxa"/>
          </w:tcPr>
          <w:p w14:paraId="1D450544" w14:textId="77777777" w:rsidR="00BC0319" w:rsidRPr="00373371" w:rsidRDefault="00BC0319" w:rsidP="00FB1567">
            <w:pPr>
              <w:jc w:val="center"/>
              <w:rPr>
                <w:rFonts w:ascii="Times New Roman" w:eastAsia="Arial" w:hAnsi="Arial" w:cs="Arial"/>
                <w:lang w:val="pl-PL"/>
              </w:rPr>
            </w:pPr>
          </w:p>
        </w:tc>
        <w:tc>
          <w:tcPr>
            <w:tcW w:w="628" w:type="dxa"/>
            <w:gridSpan w:val="2"/>
          </w:tcPr>
          <w:p w14:paraId="7BE7D4F2" w14:textId="4B6547B9" w:rsidR="00BC0319" w:rsidRPr="00373371" w:rsidRDefault="00BC0319" w:rsidP="00FB1567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</w:p>
        </w:tc>
        <w:tc>
          <w:tcPr>
            <w:tcW w:w="628" w:type="dxa"/>
            <w:gridSpan w:val="2"/>
          </w:tcPr>
          <w:p w14:paraId="07E14C0E" w14:textId="77777777" w:rsidR="00BC0319" w:rsidRPr="00373371" w:rsidRDefault="00BC0319" w:rsidP="00FB1567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</w:p>
        </w:tc>
        <w:tc>
          <w:tcPr>
            <w:tcW w:w="527" w:type="dxa"/>
          </w:tcPr>
          <w:p w14:paraId="692F61D1" w14:textId="2395F85A" w:rsidR="00BC0319" w:rsidRPr="00373371" w:rsidRDefault="00FB1567" w:rsidP="00FB1567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  <w:r>
              <w:rPr>
                <w:rFonts w:ascii="Arial" w:eastAsia="Arial" w:hAnsi="Arial" w:cs="Arial"/>
                <w:b/>
                <w:sz w:val="18"/>
                <w:lang w:val="pl-PL"/>
              </w:rPr>
              <w:t>X</w:t>
            </w:r>
          </w:p>
        </w:tc>
        <w:tc>
          <w:tcPr>
            <w:tcW w:w="708" w:type="dxa"/>
          </w:tcPr>
          <w:p w14:paraId="59C8799F" w14:textId="77777777" w:rsidR="00BC0319" w:rsidRPr="00373371" w:rsidRDefault="00BC0319" w:rsidP="00FB1567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</w:p>
        </w:tc>
        <w:tc>
          <w:tcPr>
            <w:tcW w:w="649" w:type="dxa"/>
          </w:tcPr>
          <w:p w14:paraId="7AEEBBC6" w14:textId="77777777" w:rsidR="00BC0319" w:rsidRPr="00373371" w:rsidRDefault="00BC0319" w:rsidP="00FB1567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</w:p>
        </w:tc>
        <w:tc>
          <w:tcPr>
            <w:tcW w:w="633" w:type="dxa"/>
            <w:gridSpan w:val="2"/>
          </w:tcPr>
          <w:p w14:paraId="33A6942A" w14:textId="77777777" w:rsidR="00BC0319" w:rsidRPr="00373371" w:rsidRDefault="00BC0319" w:rsidP="00FB1567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</w:p>
        </w:tc>
        <w:tc>
          <w:tcPr>
            <w:tcW w:w="628" w:type="dxa"/>
            <w:gridSpan w:val="2"/>
          </w:tcPr>
          <w:p w14:paraId="188EE534" w14:textId="77777777" w:rsidR="00BC0319" w:rsidRPr="00373371" w:rsidRDefault="00BC0319" w:rsidP="00FB1567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</w:p>
        </w:tc>
        <w:tc>
          <w:tcPr>
            <w:tcW w:w="628" w:type="dxa"/>
          </w:tcPr>
          <w:p w14:paraId="3CFBBC7B" w14:textId="26B25C91" w:rsidR="00BC0319" w:rsidRPr="00373371" w:rsidRDefault="00BC0319" w:rsidP="00FB1567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</w:p>
        </w:tc>
        <w:tc>
          <w:tcPr>
            <w:tcW w:w="628" w:type="dxa"/>
            <w:gridSpan w:val="3"/>
          </w:tcPr>
          <w:p w14:paraId="207A8431" w14:textId="77777777" w:rsidR="00BC0319" w:rsidRPr="00373371" w:rsidRDefault="00BC0319" w:rsidP="00FB1567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</w:p>
        </w:tc>
        <w:tc>
          <w:tcPr>
            <w:tcW w:w="628" w:type="dxa"/>
            <w:gridSpan w:val="2"/>
          </w:tcPr>
          <w:p w14:paraId="172E068C" w14:textId="77777777" w:rsidR="00BC0319" w:rsidRPr="00373371" w:rsidRDefault="00BC0319" w:rsidP="00FB1567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</w:p>
        </w:tc>
        <w:tc>
          <w:tcPr>
            <w:tcW w:w="628" w:type="dxa"/>
          </w:tcPr>
          <w:p w14:paraId="5BBDEBEB" w14:textId="77777777" w:rsidR="00BC0319" w:rsidRPr="00373371" w:rsidRDefault="00BC0319" w:rsidP="00FB1567">
            <w:pPr>
              <w:jc w:val="center"/>
              <w:rPr>
                <w:rFonts w:ascii="Arial" w:eastAsia="Arial" w:hAnsi="Arial" w:cs="Arial"/>
                <w:b/>
                <w:sz w:val="18"/>
                <w:lang w:val="pl-PL"/>
              </w:rPr>
            </w:pPr>
          </w:p>
        </w:tc>
      </w:tr>
      <w:tr w:rsidR="00BC0319" w:rsidRPr="00373371" w14:paraId="257A752A" w14:textId="77777777" w:rsidTr="00BC0319">
        <w:trPr>
          <w:trHeight w:val="715"/>
        </w:trPr>
        <w:tc>
          <w:tcPr>
            <w:tcW w:w="1874" w:type="dxa"/>
            <w:shd w:val="clear" w:color="auto" w:fill="C6D9F1"/>
          </w:tcPr>
          <w:p w14:paraId="34F213A8" w14:textId="77777777" w:rsidR="00BC0319" w:rsidRPr="00373371" w:rsidRDefault="00BC0319" w:rsidP="00BC0319">
            <w:pPr>
              <w:rPr>
                <w:rFonts w:ascii="Arial" w:eastAsia="Arial" w:hAnsi="Arial" w:cs="Arial"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t>8. Planowana alokacja</w:t>
            </w:r>
            <w:r w:rsidRPr="00373371">
              <w:rPr>
                <w:rFonts w:ascii="Arial" w:eastAsia="Arial" w:hAnsi="Arial" w:cs="Arial"/>
                <w:spacing w:val="-13"/>
                <w:sz w:val="18"/>
                <w:lang w:val="pl-PL"/>
              </w:rPr>
              <w:t xml:space="preserve"> </w:t>
            </w:r>
            <w:r w:rsidRPr="00373371">
              <w:rPr>
                <w:rFonts w:ascii="Arial" w:eastAsia="Arial" w:hAnsi="Arial" w:cs="Arial"/>
                <w:sz w:val="18"/>
                <w:lang w:val="pl-PL"/>
              </w:rPr>
              <w:t>(PLN)</w:t>
            </w:r>
          </w:p>
        </w:tc>
        <w:tc>
          <w:tcPr>
            <w:tcW w:w="7540" w:type="dxa"/>
            <w:gridSpan w:val="19"/>
          </w:tcPr>
          <w:p w14:paraId="126AC7AA" w14:textId="49A1CB1D" w:rsidR="00BC0319" w:rsidRPr="00373371" w:rsidRDefault="00FB1567" w:rsidP="00FB1567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  <w:r>
              <w:rPr>
                <w:rFonts w:ascii="Arial" w:eastAsia="Arial" w:hAnsi="Arial" w:cs="Arial"/>
                <w:b/>
                <w:sz w:val="18"/>
                <w:lang w:val="pl-PL"/>
              </w:rPr>
              <w:t>16 472 000,00</w:t>
            </w:r>
          </w:p>
        </w:tc>
      </w:tr>
      <w:tr w:rsidR="00BC0319" w:rsidRPr="00373371" w14:paraId="653E4A77" w14:textId="77777777" w:rsidTr="00BC0319">
        <w:trPr>
          <w:trHeight w:val="477"/>
        </w:trPr>
        <w:tc>
          <w:tcPr>
            <w:tcW w:w="9414" w:type="dxa"/>
            <w:gridSpan w:val="20"/>
            <w:shd w:val="clear" w:color="auto" w:fill="C6D9F1"/>
          </w:tcPr>
          <w:p w14:paraId="65ED8CC5" w14:textId="77777777" w:rsidR="00BC0319" w:rsidRPr="00373371" w:rsidRDefault="00BC0319" w:rsidP="00BC0319">
            <w:pPr>
              <w:rPr>
                <w:rFonts w:ascii="Arial" w:eastAsia="Arial" w:hAnsi="Arial" w:cs="Arial"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t>9.</w:t>
            </w:r>
            <w:r w:rsidRPr="00373371">
              <w:rPr>
                <w:rFonts w:ascii="Arial" w:eastAsia="Arial" w:hAnsi="Arial" w:cs="Arial"/>
                <w:spacing w:val="-2"/>
                <w:sz w:val="18"/>
                <w:lang w:val="pl-PL"/>
              </w:rPr>
              <w:t xml:space="preserve"> </w:t>
            </w:r>
            <w:r w:rsidRPr="00373371">
              <w:rPr>
                <w:rFonts w:ascii="Arial" w:eastAsia="Arial" w:hAnsi="Arial" w:cs="Arial"/>
                <w:sz w:val="18"/>
                <w:lang w:val="pl-PL"/>
              </w:rPr>
              <w:t>Wymagany</w:t>
            </w:r>
            <w:r w:rsidRPr="00373371">
              <w:rPr>
                <w:rFonts w:ascii="Arial" w:eastAsia="Arial" w:hAnsi="Arial" w:cs="Arial"/>
                <w:spacing w:val="-4"/>
                <w:sz w:val="18"/>
                <w:lang w:val="pl-PL"/>
              </w:rPr>
              <w:t xml:space="preserve"> </w:t>
            </w:r>
            <w:r w:rsidRPr="00373371">
              <w:rPr>
                <w:rFonts w:ascii="Arial" w:eastAsia="Arial" w:hAnsi="Arial" w:cs="Arial"/>
                <w:sz w:val="18"/>
                <w:lang w:val="pl-PL"/>
              </w:rPr>
              <w:t>wkład</w:t>
            </w:r>
            <w:r w:rsidRPr="00373371">
              <w:rPr>
                <w:rFonts w:ascii="Arial" w:eastAsia="Arial" w:hAnsi="Arial" w:cs="Arial"/>
                <w:spacing w:val="-2"/>
                <w:sz w:val="18"/>
                <w:lang w:val="pl-PL"/>
              </w:rPr>
              <w:t xml:space="preserve"> </w:t>
            </w:r>
            <w:r w:rsidRPr="00373371">
              <w:rPr>
                <w:rFonts w:ascii="Arial" w:eastAsia="Arial" w:hAnsi="Arial" w:cs="Arial"/>
                <w:sz w:val="18"/>
                <w:lang w:val="pl-PL"/>
              </w:rPr>
              <w:t>własny</w:t>
            </w:r>
            <w:r w:rsidRPr="00373371">
              <w:rPr>
                <w:rFonts w:ascii="Arial" w:eastAsia="Arial" w:hAnsi="Arial" w:cs="Arial"/>
                <w:spacing w:val="1"/>
                <w:sz w:val="18"/>
                <w:lang w:val="pl-PL"/>
              </w:rPr>
              <w:t xml:space="preserve"> </w:t>
            </w:r>
            <w:r w:rsidRPr="00373371">
              <w:rPr>
                <w:rFonts w:ascii="Arial" w:eastAsia="Arial" w:hAnsi="Arial" w:cs="Arial"/>
                <w:spacing w:val="-2"/>
                <w:sz w:val="18"/>
                <w:lang w:val="pl-PL"/>
              </w:rPr>
              <w:t>beneficjenta</w:t>
            </w:r>
          </w:p>
        </w:tc>
      </w:tr>
      <w:tr w:rsidR="00BC0319" w:rsidRPr="00373371" w14:paraId="27AEEAA2" w14:textId="77777777" w:rsidTr="00BC0319">
        <w:trPr>
          <w:trHeight w:val="955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/>
          </w:tcPr>
          <w:p w14:paraId="21BB9C76" w14:textId="77777777" w:rsidR="00BC0319" w:rsidRPr="00373371" w:rsidRDefault="00BC0319" w:rsidP="00BC0319">
            <w:pPr>
              <w:jc w:val="center"/>
              <w:rPr>
                <w:rFonts w:ascii="Arial" w:eastAsia="Arial" w:hAnsi="Arial" w:cs="Arial"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spacing w:val="-5"/>
                <w:sz w:val="18"/>
                <w:lang w:val="pl-PL"/>
              </w:rPr>
              <w:t>TAK</w:t>
            </w:r>
          </w:p>
        </w:tc>
        <w:tc>
          <w:tcPr>
            <w:tcW w:w="850" w:type="dxa"/>
            <w:gridSpan w:val="2"/>
            <w:tcBorders>
              <w:left w:val="single" w:sz="6" w:space="0" w:color="000000"/>
            </w:tcBorders>
          </w:tcPr>
          <w:p w14:paraId="356E1D8E" w14:textId="77777777" w:rsidR="00BC0319" w:rsidRPr="00373371" w:rsidRDefault="00BC0319" w:rsidP="00BC0319">
            <w:pPr>
              <w:jc w:val="center"/>
              <w:rPr>
                <w:rFonts w:ascii="Times New Roman" w:eastAsia="Arial" w:hAnsi="Arial" w:cs="Arial"/>
                <w:sz w:val="20"/>
                <w:lang w:val="pl-PL"/>
              </w:rPr>
            </w:pPr>
            <w:r w:rsidRPr="00373371">
              <w:rPr>
                <w:rFonts w:ascii="Times New Roman" w:eastAsia="Arial" w:hAnsi="Arial" w:cs="Arial"/>
                <w:sz w:val="20"/>
                <w:lang w:val="pl-PL"/>
              </w:rPr>
              <w:t>X</w:t>
            </w:r>
          </w:p>
        </w:tc>
        <w:tc>
          <w:tcPr>
            <w:tcW w:w="1560" w:type="dxa"/>
            <w:gridSpan w:val="4"/>
            <w:tcBorders>
              <w:left w:val="single" w:sz="6" w:space="0" w:color="000000"/>
            </w:tcBorders>
            <w:shd w:val="clear" w:color="auto" w:fill="C6D9F1"/>
          </w:tcPr>
          <w:p w14:paraId="5C709D63" w14:textId="77777777" w:rsidR="00BC0319" w:rsidRPr="00373371" w:rsidRDefault="00BC0319" w:rsidP="00BC0319">
            <w:pPr>
              <w:jc w:val="center"/>
              <w:rPr>
                <w:rFonts w:ascii="Times New Roman" w:eastAsia="Arial" w:hAnsi="Arial" w:cs="Arial"/>
                <w:sz w:val="20"/>
                <w:lang w:val="pl-PL"/>
              </w:rPr>
            </w:pPr>
            <w:r w:rsidRPr="00373371">
              <w:rPr>
                <w:rFonts w:ascii="Arial" w:eastAsia="Arial" w:hAnsi="Arial" w:cs="Arial"/>
                <w:spacing w:val="-5"/>
                <w:sz w:val="18"/>
                <w:lang w:val="pl-PL"/>
              </w:rPr>
              <w:t>NIE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 w14:paraId="6752BFC5" w14:textId="77777777" w:rsidR="00BC0319" w:rsidRPr="00373371" w:rsidRDefault="00BC0319" w:rsidP="00BC0319">
            <w:pPr>
              <w:jc w:val="center"/>
              <w:rPr>
                <w:rFonts w:ascii="Arial" w:eastAsia="Arial" w:hAnsi="Arial" w:cs="Arial"/>
                <w:sz w:val="18"/>
                <w:lang w:val="pl-PL"/>
              </w:rPr>
            </w:pPr>
          </w:p>
        </w:tc>
        <w:tc>
          <w:tcPr>
            <w:tcW w:w="2977" w:type="dxa"/>
            <w:gridSpan w:val="8"/>
            <w:tcBorders>
              <w:left w:val="single" w:sz="6" w:space="0" w:color="000000"/>
            </w:tcBorders>
            <w:shd w:val="clear" w:color="auto" w:fill="C6D9F1"/>
          </w:tcPr>
          <w:p w14:paraId="6C93DC7A" w14:textId="77777777" w:rsidR="00BC0319" w:rsidRPr="00373371" w:rsidRDefault="00BC0319" w:rsidP="00BC0319">
            <w:pPr>
              <w:jc w:val="center"/>
              <w:rPr>
                <w:rFonts w:ascii="Arial" w:eastAsia="Arial" w:hAnsi="Arial" w:cs="Arial"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t>Minimalny</w:t>
            </w:r>
            <w:r w:rsidRPr="00373371">
              <w:rPr>
                <w:rFonts w:ascii="Arial" w:eastAsia="Arial" w:hAnsi="Arial" w:cs="Arial"/>
                <w:spacing w:val="-13"/>
                <w:sz w:val="18"/>
                <w:lang w:val="pl-PL"/>
              </w:rPr>
              <w:t xml:space="preserve"> </w:t>
            </w:r>
            <w:r w:rsidRPr="00373371">
              <w:rPr>
                <w:rFonts w:ascii="Arial" w:eastAsia="Arial" w:hAnsi="Arial" w:cs="Arial"/>
                <w:sz w:val="18"/>
                <w:lang w:val="pl-PL"/>
              </w:rPr>
              <w:t>udział</w:t>
            </w:r>
            <w:r w:rsidRPr="00373371">
              <w:rPr>
                <w:rFonts w:ascii="Arial" w:eastAsia="Arial" w:hAnsi="Arial" w:cs="Arial"/>
                <w:spacing w:val="-12"/>
                <w:sz w:val="18"/>
                <w:lang w:val="pl-PL"/>
              </w:rPr>
              <w:t xml:space="preserve"> </w:t>
            </w:r>
            <w:r w:rsidRPr="00373371">
              <w:rPr>
                <w:rFonts w:ascii="Arial" w:eastAsia="Arial" w:hAnsi="Arial" w:cs="Arial"/>
                <w:sz w:val="18"/>
                <w:lang w:val="pl-PL"/>
              </w:rPr>
              <w:t>wkładu</w:t>
            </w:r>
            <w:r w:rsidRPr="00373371">
              <w:rPr>
                <w:rFonts w:ascii="Arial" w:eastAsia="Arial" w:hAnsi="Arial" w:cs="Arial"/>
                <w:spacing w:val="-13"/>
                <w:sz w:val="18"/>
                <w:lang w:val="pl-PL"/>
              </w:rPr>
              <w:t xml:space="preserve"> </w:t>
            </w:r>
            <w:r w:rsidRPr="00373371">
              <w:rPr>
                <w:rFonts w:ascii="Arial" w:eastAsia="Arial" w:hAnsi="Arial" w:cs="Arial"/>
                <w:sz w:val="18"/>
                <w:lang w:val="pl-PL"/>
              </w:rPr>
              <w:t>własnego w finansowaniu wydatków kwalifikowalnych projektu</w:t>
            </w:r>
          </w:p>
        </w:tc>
        <w:tc>
          <w:tcPr>
            <w:tcW w:w="1445" w:type="dxa"/>
            <w:gridSpan w:val="4"/>
            <w:tcBorders>
              <w:left w:val="single" w:sz="6" w:space="0" w:color="000000"/>
            </w:tcBorders>
          </w:tcPr>
          <w:p w14:paraId="7F7E3472" w14:textId="6F4B46B0" w:rsidR="00BC0319" w:rsidRPr="00373371" w:rsidRDefault="00056949" w:rsidP="00BC0319">
            <w:pPr>
              <w:jc w:val="center"/>
              <w:rPr>
                <w:rFonts w:ascii="Arial" w:eastAsia="Arial" w:hAnsi="Arial" w:cs="Arial"/>
                <w:sz w:val="18"/>
                <w:lang w:val="pl-PL"/>
              </w:rPr>
            </w:pPr>
            <w:r w:rsidRPr="00E7214D">
              <w:rPr>
                <w:rFonts w:ascii="Arial" w:eastAsia="Arial" w:hAnsi="Arial" w:cs="Arial"/>
                <w:sz w:val="18"/>
                <w:lang w:val="pl-PL"/>
              </w:rPr>
              <w:t>15</w:t>
            </w:r>
            <w:r w:rsidR="00871247" w:rsidRPr="00E7214D">
              <w:rPr>
                <w:rFonts w:ascii="Arial" w:eastAsia="Arial" w:hAnsi="Arial" w:cs="Arial"/>
                <w:sz w:val="18"/>
                <w:lang w:val="pl-PL"/>
              </w:rPr>
              <w:t>%</w:t>
            </w:r>
          </w:p>
        </w:tc>
      </w:tr>
      <w:tr w:rsidR="00BC0319" w:rsidRPr="00373371" w14:paraId="4F7D4D2C" w14:textId="77777777" w:rsidTr="00BC0319">
        <w:trPr>
          <w:trHeight w:val="851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/>
          </w:tcPr>
          <w:p w14:paraId="7C6C0E02" w14:textId="77777777" w:rsidR="00BC0319" w:rsidRPr="00373371" w:rsidRDefault="00BC0319" w:rsidP="00BC0319">
            <w:pPr>
              <w:rPr>
                <w:rFonts w:ascii="Times New Roman" w:eastAsia="Arial" w:hAnsi="Arial" w:cs="Arial"/>
                <w:sz w:val="20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t>10. Poziom cross-</w:t>
            </w:r>
            <w:proofErr w:type="spellStart"/>
            <w:r w:rsidRPr="00373371">
              <w:rPr>
                <w:rFonts w:ascii="Arial" w:eastAsia="Arial" w:hAnsi="Arial" w:cs="Arial"/>
                <w:sz w:val="18"/>
                <w:lang w:val="pl-PL"/>
              </w:rPr>
              <w:t>financingu</w:t>
            </w:r>
            <w:proofErr w:type="spellEnd"/>
            <w:r w:rsidRPr="00373371">
              <w:rPr>
                <w:rFonts w:ascii="Arial" w:eastAsia="Arial" w:hAnsi="Arial" w:cs="Arial"/>
                <w:sz w:val="18"/>
                <w:lang w:val="pl-PL"/>
              </w:rPr>
              <w:t xml:space="preserve"> (jeśli dotyczy)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586255AA" w14:textId="3A6AF1DB" w:rsidR="00BC0319" w:rsidRPr="00373371" w:rsidRDefault="008D2216" w:rsidP="00BC0319">
            <w:pPr>
              <w:rPr>
                <w:rFonts w:ascii="Arial" w:eastAsia="Arial" w:hAnsi="Arial" w:cs="Arial"/>
                <w:sz w:val="18"/>
                <w:lang w:val="pl-PL"/>
              </w:rPr>
            </w:pPr>
            <w:r>
              <w:rPr>
                <w:rFonts w:ascii="Arial" w:eastAsia="Arial" w:hAnsi="Arial" w:cs="Arial"/>
                <w:sz w:val="18"/>
                <w:lang w:val="pl-PL"/>
              </w:rPr>
              <w:t>10</w:t>
            </w:r>
            <w:r w:rsidR="00BC0319" w:rsidRPr="00373371">
              <w:rPr>
                <w:rFonts w:ascii="Arial" w:eastAsia="Arial" w:hAnsi="Arial" w:cs="Arial"/>
                <w:sz w:val="18"/>
                <w:lang w:val="pl-PL"/>
              </w:rPr>
              <w:t>%</w:t>
            </w:r>
          </w:p>
        </w:tc>
      </w:tr>
      <w:tr w:rsidR="00BC0319" w:rsidRPr="00373371" w14:paraId="1B69BFA4" w14:textId="77777777" w:rsidTr="00FA666C">
        <w:trPr>
          <w:trHeight w:val="1555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/>
          </w:tcPr>
          <w:p w14:paraId="150678D7" w14:textId="77777777" w:rsidR="00BC0319" w:rsidRPr="00373371" w:rsidRDefault="00BC0319" w:rsidP="00BC0319">
            <w:pPr>
              <w:rPr>
                <w:rFonts w:ascii="Arial" w:eastAsia="Arial" w:hAnsi="Arial" w:cs="Arial"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t xml:space="preserve">11. Typ/typy </w:t>
            </w:r>
            <w:r w:rsidRPr="00373371">
              <w:rPr>
                <w:rFonts w:ascii="Arial" w:eastAsia="Arial" w:hAnsi="Arial" w:cs="Arial"/>
                <w:spacing w:val="-2"/>
                <w:sz w:val="18"/>
                <w:lang w:val="pl-PL"/>
              </w:rPr>
              <w:t>projektów oraz uwarunkowania dotyczące naboru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486C7049" w14:textId="77777777" w:rsidR="00FB1567" w:rsidRPr="00FB1567" w:rsidRDefault="00FB1567" w:rsidP="00FB1567">
            <w:pPr>
              <w:spacing w:line="360" w:lineRule="auto"/>
              <w:contextualSpacing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FB1567">
              <w:rPr>
                <w:rFonts w:ascii="Arial" w:eastAsia="Calibri" w:hAnsi="Arial" w:cs="Arial"/>
                <w:sz w:val="18"/>
                <w:szCs w:val="18"/>
                <w:lang w:val="pl-PL"/>
              </w:rPr>
              <w:t>2. Wsparcie procesów zmierzających do dłuższego trwania w wieku aktywności zawodowej poprzez:</w:t>
            </w:r>
          </w:p>
          <w:p w14:paraId="031C7737" w14:textId="77777777" w:rsidR="00FB1567" w:rsidRPr="00FB1567" w:rsidRDefault="00FB1567" w:rsidP="00FB1567">
            <w:pPr>
              <w:spacing w:line="360" w:lineRule="auto"/>
              <w:contextualSpacing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FB1567">
              <w:rPr>
                <w:rFonts w:ascii="Arial" w:eastAsia="Calibri" w:hAnsi="Arial" w:cs="Arial"/>
                <w:sz w:val="18"/>
                <w:szCs w:val="18"/>
                <w:lang w:val="pl-PL"/>
              </w:rPr>
              <w:t>a) utworzenie i utrzymanie punktów obsługi osób 55+,</w:t>
            </w:r>
          </w:p>
          <w:p w14:paraId="76163286" w14:textId="77777777" w:rsidR="00FB1567" w:rsidRPr="00FB1567" w:rsidRDefault="00FB1567" w:rsidP="00FB1567">
            <w:pPr>
              <w:spacing w:line="360" w:lineRule="auto"/>
              <w:contextualSpacing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FB1567">
              <w:rPr>
                <w:rFonts w:ascii="Arial" w:eastAsia="Calibri" w:hAnsi="Arial" w:cs="Arial"/>
                <w:sz w:val="18"/>
                <w:szCs w:val="18"/>
                <w:lang w:val="pl-PL"/>
              </w:rPr>
              <w:t>b) wsparcie oraz pomoc w zakresie określenia ścieżki zawodowej (m.in. pośrednictwo pracy, doradztwo zawodowe),</w:t>
            </w:r>
          </w:p>
          <w:p w14:paraId="4C9D2BB4" w14:textId="77777777" w:rsidR="00FB1567" w:rsidRPr="00FB1567" w:rsidRDefault="00FB1567" w:rsidP="00FB1567">
            <w:pPr>
              <w:spacing w:line="360" w:lineRule="auto"/>
              <w:contextualSpacing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FB1567">
              <w:rPr>
                <w:rFonts w:ascii="Arial" w:eastAsia="Calibri" w:hAnsi="Arial" w:cs="Arial"/>
                <w:sz w:val="18"/>
                <w:szCs w:val="18"/>
                <w:lang w:val="pl-PL"/>
              </w:rPr>
              <w:t>c) wsparcie w uzupełnieniu lub zdobyciu nowych umiejętności i kompetencji w tym cyfrowych ( m.in. szkolenia, kursy),</w:t>
            </w:r>
          </w:p>
          <w:p w14:paraId="265E5A9C" w14:textId="3B6A34D5" w:rsidR="00FB1567" w:rsidRPr="00FB1567" w:rsidRDefault="00FB1567" w:rsidP="00FB1567">
            <w:pPr>
              <w:spacing w:line="360" w:lineRule="auto"/>
              <w:contextualSpacing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FB1567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d) wsparcie zdobycia doświadczenia zawodowego (praktyki, staże), </w:t>
            </w:r>
          </w:p>
          <w:p w14:paraId="0CC6CE8B" w14:textId="79DF20B4" w:rsidR="00FB1567" w:rsidRPr="00FB1567" w:rsidRDefault="004D32A8" w:rsidP="00FB1567">
            <w:pPr>
              <w:spacing w:line="360" w:lineRule="auto"/>
              <w:contextualSpacing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val="pl-PL"/>
              </w:rPr>
              <w:t>e</w:t>
            </w:r>
            <w:r w:rsidR="00FB1567" w:rsidRPr="00FB1567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) wsparcie mobilności geograficznej m.in. poprzez pokrycie kosztów dojazdu do pracy, </w:t>
            </w:r>
            <w:r w:rsidR="00FB1567" w:rsidRPr="00FB1567">
              <w:rPr>
                <w:rFonts w:ascii="Arial" w:eastAsia="Calibri" w:hAnsi="Arial" w:cs="Arial"/>
                <w:sz w:val="18"/>
                <w:szCs w:val="18"/>
                <w:lang w:val="pl-PL"/>
              </w:rPr>
              <w:tab/>
            </w:r>
          </w:p>
          <w:p w14:paraId="74988D18" w14:textId="30D14097" w:rsidR="00BC0319" w:rsidRPr="00373371" w:rsidRDefault="004D32A8" w:rsidP="00FB1567">
            <w:pPr>
              <w:spacing w:line="360" w:lineRule="auto"/>
              <w:contextualSpacing/>
              <w:rPr>
                <w:rFonts w:ascii="Calibri" w:eastAsia="Calibri" w:hAnsi="Calibri" w:cs="Times New Roman"/>
                <w:sz w:val="18"/>
                <w:szCs w:val="18"/>
                <w:lang w:val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val="pl-PL"/>
              </w:rPr>
              <w:t>f</w:t>
            </w:r>
            <w:r w:rsidR="00FB1567" w:rsidRPr="00FB1567">
              <w:rPr>
                <w:rFonts w:ascii="Arial" w:eastAsia="Calibri" w:hAnsi="Arial" w:cs="Arial"/>
                <w:sz w:val="18"/>
                <w:szCs w:val="18"/>
                <w:lang w:val="pl-PL"/>
              </w:rPr>
              <w:t>) kampanie informacyjno-promocyjne/ działania upowszechniające.</w:t>
            </w:r>
          </w:p>
        </w:tc>
      </w:tr>
      <w:tr w:rsidR="00BC0319" w:rsidRPr="00373371" w14:paraId="6A4CAD9F" w14:textId="77777777" w:rsidTr="00FA666C">
        <w:trPr>
          <w:trHeight w:val="1410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/>
          </w:tcPr>
          <w:p w14:paraId="42E9BC09" w14:textId="77777777" w:rsidR="00BC0319" w:rsidRPr="00373371" w:rsidRDefault="00BC0319" w:rsidP="00BC0319">
            <w:pPr>
              <w:rPr>
                <w:rFonts w:ascii="Times New Roman" w:eastAsia="Arial" w:hAnsi="Arial" w:cs="Arial"/>
                <w:sz w:val="20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t>12.Typ Beneficjenta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1BDF8DB9" w14:textId="1162639F" w:rsidR="00BC0319" w:rsidRPr="00104DBC" w:rsidRDefault="00056949" w:rsidP="00104DBC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056949">
              <w:rPr>
                <w:rFonts w:ascii="Arial" w:eastAsia="Calibri" w:hAnsi="Arial" w:cs="Arial"/>
                <w:sz w:val="18"/>
                <w:szCs w:val="18"/>
                <w:lang w:val="pl-PL"/>
              </w:rPr>
              <w:t>Uprawnieni wnioskodawcy: wszystkie formy prawne zgodnie z klasyfikacją form prawnych podmiotów gospodarki narodowej, określonych w Rozporządzeniu Rady Ministrów z dnia 30 listopada 2015 r. w sprawie sposobu i metodologii prowadzenia i aktualizacji krajowego rejestru urzędowego podmiotów gospodarki narodowej, wzorów wniosków, ankiet i zaświadczeń.</w:t>
            </w:r>
          </w:p>
        </w:tc>
      </w:tr>
      <w:tr w:rsidR="00BC0319" w:rsidRPr="00373371" w14:paraId="6BF36582" w14:textId="77777777" w:rsidTr="00FA666C">
        <w:trPr>
          <w:trHeight w:val="1061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/>
          </w:tcPr>
          <w:p w14:paraId="1AADAE8A" w14:textId="77777777" w:rsidR="00BC0319" w:rsidRPr="00373371" w:rsidRDefault="00BC0319" w:rsidP="00BC0319">
            <w:pPr>
              <w:rPr>
                <w:rFonts w:ascii="Arial" w:eastAsia="Arial" w:hAnsi="Arial" w:cs="Arial"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t>13. Czy w ramach naboru będą wspierane projekty realizowane  w partnerstwie?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140DAEB1" w14:textId="39BDE563" w:rsidR="00BC0319" w:rsidRPr="00373371" w:rsidRDefault="004D32A8" w:rsidP="00BC0319">
            <w:pPr>
              <w:rPr>
                <w:rFonts w:ascii="Arial" w:eastAsia="Arial" w:hAnsi="Arial" w:cs="Arial"/>
                <w:sz w:val="18"/>
                <w:lang w:val="pl-PL"/>
              </w:rPr>
            </w:pPr>
            <w:r>
              <w:rPr>
                <w:rFonts w:ascii="Arial" w:eastAsia="Arial" w:hAnsi="Arial" w:cs="Arial"/>
                <w:sz w:val="18"/>
                <w:lang w:val="pl-PL"/>
              </w:rPr>
              <w:t>Tak</w:t>
            </w:r>
          </w:p>
        </w:tc>
      </w:tr>
    </w:tbl>
    <w:p w14:paraId="738A28AE" w14:textId="77777777" w:rsidR="00BC0319" w:rsidRPr="00373371" w:rsidRDefault="00BC0319" w:rsidP="00BC0319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Times New Roman"/>
        </w:r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4"/>
        <w:gridCol w:w="3260"/>
        <w:gridCol w:w="1870"/>
      </w:tblGrid>
      <w:tr w:rsidR="00BC0319" w:rsidRPr="00373371" w14:paraId="5272D6A7" w14:textId="77777777" w:rsidTr="00BC0319">
        <w:trPr>
          <w:trHeight w:val="477"/>
        </w:trPr>
        <w:tc>
          <w:tcPr>
            <w:tcW w:w="9414" w:type="dxa"/>
            <w:gridSpan w:val="3"/>
            <w:shd w:val="clear" w:color="auto" w:fill="8DB3E2"/>
          </w:tcPr>
          <w:p w14:paraId="1647902D" w14:textId="77777777" w:rsidR="00BC0319" w:rsidRPr="00373371" w:rsidRDefault="00BC0319" w:rsidP="00BC0319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II.</w:t>
            </w:r>
            <w:r w:rsidRPr="00373371">
              <w:rPr>
                <w:rFonts w:ascii="Arial" w:eastAsia="Arial" w:hAnsi="Arial" w:cs="Arial"/>
                <w:b/>
                <w:spacing w:val="-5"/>
                <w:sz w:val="18"/>
                <w:lang w:val="pl-PL"/>
              </w:rPr>
              <w:t xml:space="preserve"> PROPOZYCJA </w:t>
            </w: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KRYTERIÓW</w:t>
            </w:r>
            <w:r w:rsidRPr="00373371">
              <w:rPr>
                <w:rFonts w:ascii="Arial" w:eastAsia="Arial" w:hAnsi="Arial" w:cs="Arial"/>
                <w:b/>
                <w:spacing w:val="-4"/>
                <w:sz w:val="18"/>
                <w:lang w:val="pl-PL"/>
              </w:rPr>
              <w:t xml:space="preserve"> </w:t>
            </w: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WYBORU</w:t>
            </w:r>
            <w:r w:rsidRPr="00373371">
              <w:rPr>
                <w:rFonts w:ascii="Arial" w:eastAsia="Arial" w:hAnsi="Arial" w:cs="Arial"/>
                <w:b/>
                <w:spacing w:val="-3"/>
                <w:sz w:val="18"/>
                <w:lang w:val="pl-PL"/>
              </w:rPr>
              <w:t xml:space="preserve"> </w:t>
            </w:r>
            <w:r w:rsidRPr="00373371">
              <w:rPr>
                <w:rFonts w:ascii="Arial" w:eastAsia="Arial" w:hAnsi="Arial" w:cs="Arial"/>
                <w:b/>
                <w:spacing w:val="-2"/>
                <w:sz w:val="18"/>
                <w:lang w:val="pl-PL"/>
              </w:rPr>
              <w:t>PROJEKTÓW</w:t>
            </w: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 xml:space="preserve"> </w:t>
            </w:r>
          </w:p>
        </w:tc>
      </w:tr>
      <w:tr w:rsidR="00BC0319" w:rsidRPr="00373371" w14:paraId="46EB8025" w14:textId="77777777" w:rsidTr="00BC0319">
        <w:trPr>
          <w:trHeight w:val="477"/>
        </w:trPr>
        <w:tc>
          <w:tcPr>
            <w:tcW w:w="9414" w:type="dxa"/>
            <w:gridSpan w:val="3"/>
            <w:shd w:val="clear" w:color="auto" w:fill="8DB3E2"/>
          </w:tcPr>
          <w:p w14:paraId="1AA1A960" w14:textId="77777777" w:rsidR="00BC0319" w:rsidRPr="00373371" w:rsidRDefault="00BC0319" w:rsidP="00BC0319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1. KRYTERIA SPECYFICZNE DOPUSZCZALNOŚCI</w:t>
            </w:r>
          </w:p>
        </w:tc>
      </w:tr>
      <w:tr w:rsidR="00BC0319" w:rsidRPr="00373371" w14:paraId="67670155" w14:textId="77777777" w:rsidTr="00BC0319">
        <w:trPr>
          <w:trHeight w:val="477"/>
        </w:trPr>
        <w:tc>
          <w:tcPr>
            <w:tcW w:w="4284" w:type="dxa"/>
            <w:shd w:val="clear" w:color="auto" w:fill="C6D9F1"/>
          </w:tcPr>
          <w:p w14:paraId="539FF517" w14:textId="77777777" w:rsidR="00BC0319" w:rsidRPr="00373371" w:rsidRDefault="00BC0319" w:rsidP="00BC0319">
            <w:pPr>
              <w:rPr>
                <w:rFonts w:ascii="Arial" w:eastAsia="Arial" w:hAnsi="Arial" w:cs="Arial"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t>Nazwa kryterium</w:t>
            </w:r>
          </w:p>
        </w:tc>
        <w:tc>
          <w:tcPr>
            <w:tcW w:w="5130" w:type="dxa"/>
            <w:gridSpan w:val="2"/>
            <w:shd w:val="clear" w:color="auto" w:fill="C6D9F1"/>
          </w:tcPr>
          <w:p w14:paraId="3A8A518A" w14:textId="77777777" w:rsidR="00BC0319" w:rsidRPr="00373371" w:rsidRDefault="00BC0319" w:rsidP="00BC0319">
            <w:pPr>
              <w:rPr>
                <w:rFonts w:ascii="Arial" w:eastAsia="Arial" w:hAnsi="Arial" w:cs="Arial"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t>Definicja kryterium</w:t>
            </w:r>
          </w:p>
        </w:tc>
      </w:tr>
      <w:tr w:rsidR="00BC0319" w:rsidRPr="00373371" w14:paraId="7FFD3E11" w14:textId="77777777" w:rsidTr="00B777E3">
        <w:trPr>
          <w:trHeight w:val="477"/>
        </w:trPr>
        <w:tc>
          <w:tcPr>
            <w:tcW w:w="4284" w:type="dxa"/>
            <w:shd w:val="clear" w:color="auto" w:fill="auto"/>
          </w:tcPr>
          <w:p w14:paraId="75AB10CA" w14:textId="53777559" w:rsidR="00BC0319" w:rsidRPr="000F478B" w:rsidRDefault="000A5D0E" w:rsidP="000F478B">
            <w:pPr>
              <w:rPr>
                <w:rFonts w:ascii="Arial" w:eastAsia="Arial" w:hAnsi="Arial" w:cs="Arial"/>
                <w:sz w:val="18"/>
                <w:lang w:val="pl-PL"/>
              </w:rPr>
            </w:pPr>
            <w:r w:rsidRPr="000A5D0E">
              <w:rPr>
                <w:rFonts w:ascii="Arial" w:eastAsia="Arial" w:hAnsi="Arial" w:cs="Arial"/>
                <w:sz w:val="18"/>
                <w:lang w:val="pl-PL"/>
              </w:rPr>
              <w:t>Wymogi organizacyjne</w:t>
            </w:r>
          </w:p>
        </w:tc>
        <w:tc>
          <w:tcPr>
            <w:tcW w:w="5130" w:type="dxa"/>
            <w:gridSpan w:val="2"/>
            <w:shd w:val="clear" w:color="auto" w:fill="auto"/>
          </w:tcPr>
          <w:p w14:paraId="543514E9" w14:textId="77777777" w:rsidR="000A5D0E" w:rsidRPr="000A5D0E" w:rsidRDefault="000A5D0E" w:rsidP="000A5D0E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lang w:val="pl-PL"/>
              </w:rPr>
            </w:pPr>
            <w:r w:rsidRPr="000A5D0E">
              <w:rPr>
                <w:rFonts w:ascii="Arial" w:eastAsia="Arial" w:hAnsi="Arial" w:cs="Arial"/>
                <w:sz w:val="18"/>
                <w:lang w:val="pl-PL"/>
              </w:rPr>
              <w:t>Definicja kryterium:</w:t>
            </w:r>
          </w:p>
          <w:p w14:paraId="13700ABC" w14:textId="77777777" w:rsidR="000A5D0E" w:rsidRPr="000A5D0E" w:rsidRDefault="000A5D0E" w:rsidP="000A5D0E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lang w:val="pl-PL"/>
              </w:rPr>
            </w:pPr>
            <w:r w:rsidRPr="000A5D0E">
              <w:rPr>
                <w:rFonts w:ascii="Arial" w:eastAsia="Arial" w:hAnsi="Arial" w:cs="Arial"/>
                <w:sz w:val="18"/>
                <w:lang w:val="pl-PL"/>
              </w:rPr>
              <w:lastRenderedPageBreak/>
              <w:t>1.</w:t>
            </w:r>
            <w:r w:rsidRPr="000A5D0E">
              <w:rPr>
                <w:rFonts w:ascii="Arial" w:eastAsia="Arial" w:hAnsi="Arial" w:cs="Arial"/>
                <w:sz w:val="18"/>
                <w:lang w:val="pl-PL"/>
              </w:rPr>
              <w:tab/>
              <w:t xml:space="preserve">Wnioskodawca w wyniku realizacji projektu, zasięgiem swojego działania obejmuje jeden z subregionów województwa zachodniopomorskiego: </w:t>
            </w:r>
          </w:p>
          <w:p w14:paraId="4C588AD7" w14:textId="77777777" w:rsidR="000A5D0E" w:rsidRPr="000A5D0E" w:rsidRDefault="000A5D0E" w:rsidP="000A5D0E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lang w:val="pl-PL"/>
              </w:rPr>
            </w:pPr>
            <w:r w:rsidRPr="000A5D0E">
              <w:rPr>
                <w:rFonts w:ascii="Arial" w:eastAsia="Arial" w:hAnsi="Arial" w:cs="Arial"/>
                <w:sz w:val="18"/>
                <w:lang w:val="pl-PL"/>
              </w:rPr>
              <w:t>­</w:t>
            </w:r>
            <w:r w:rsidRPr="000A5D0E">
              <w:rPr>
                <w:rFonts w:ascii="Arial" w:eastAsia="Arial" w:hAnsi="Arial" w:cs="Arial"/>
                <w:sz w:val="18"/>
                <w:lang w:val="pl-PL"/>
              </w:rPr>
              <w:tab/>
              <w:t xml:space="preserve">szczeciński (obejmujący powiaty: gryficki, kamieński, goleniowski, policki, Miasto Świnoujście, Miasto Szczecin); </w:t>
            </w:r>
          </w:p>
          <w:p w14:paraId="7BD32AF3" w14:textId="77777777" w:rsidR="000A5D0E" w:rsidRPr="000A5D0E" w:rsidRDefault="000A5D0E" w:rsidP="000A5D0E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lang w:val="pl-PL"/>
              </w:rPr>
            </w:pPr>
            <w:r w:rsidRPr="000A5D0E">
              <w:rPr>
                <w:rFonts w:ascii="Arial" w:eastAsia="Arial" w:hAnsi="Arial" w:cs="Arial"/>
                <w:sz w:val="18"/>
                <w:lang w:val="pl-PL"/>
              </w:rPr>
              <w:t>­</w:t>
            </w:r>
            <w:r w:rsidRPr="000A5D0E">
              <w:rPr>
                <w:rFonts w:ascii="Arial" w:eastAsia="Arial" w:hAnsi="Arial" w:cs="Arial"/>
                <w:sz w:val="18"/>
                <w:lang w:val="pl-PL"/>
              </w:rPr>
              <w:tab/>
              <w:t xml:space="preserve">koszaliński (obejmujący powiaty: sławieński, koszaliński, białogardzki, kołobrzeski, Miasto Koszalin); </w:t>
            </w:r>
          </w:p>
          <w:p w14:paraId="6F23AC1A" w14:textId="77777777" w:rsidR="000A5D0E" w:rsidRPr="000A5D0E" w:rsidRDefault="000A5D0E" w:rsidP="000A5D0E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lang w:val="pl-PL"/>
              </w:rPr>
            </w:pPr>
            <w:r w:rsidRPr="000A5D0E">
              <w:rPr>
                <w:rFonts w:ascii="Arial" w:eastAsia="Arial" w:hAnsi="Arial" w:cs="Arial"/>
                <w:sz w:val="18"/>
                <w:lang w:val="pl-PL"/>
              </w:rPr>
              <w:t>­</w:t>
            </w:r>
            <w:r w:rsidRPr="000A5D0E">
              <w:rPr>
                <w:rFonts w:ascii="Arial" w:eastAsia="Arial" w:hAnsi="Arial" w:cs="Arial"/>
                <w:sz w:val="18"/>
                <w:lang w:val="pl-PL"/>
              </w:rPr>
              <w:tab/>
              <w:t xml:space="preserve">stargardzki (obejmujący powiaty: stargardzki, choszczeński, pyrzycki, myśliborski, gryfiński); </w:t>
            </w:r>
          </w:p>
          <w:p w14:paraId="468E5D27" w14:textId="77777777" w:rsidR="000A5D0E" w:rsidRPr="000A5D0E" w:rsidRDefault="000A5D0E" w:rsidP="000A5D0E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lang w:val="pl-PL"/>
              </w:rPr>
            </w:pPr>
            <w:r w:rsidRPr="000A5D0E">
              <w:rPr>
                <w:rFonts w:ascii="Arial" w:eastAsia="Arial" w:hAnsi="Arial" w:cs="Arial"/>
                <w:sz w:val="18"/>
                <w:lang w:val="pl-PL"/>
              </w:rPr>
              <w:t>­</w:t>
            </w:r>
            <w:r w:rsidRPr="000A5D0E">
              <w:rPr>
                <w:rFonts w:ascii="Arial" w:eastAsia="Arial" w:hAnsi="Arial" w:cs="Arial"/>
                <w:sz w:val="18"/>
                <w:lang w:val="pl-PL"/>
              </w:rPr>
              <w:tab/>
              <w:t xml:space="preserve">szczecinecki (obejmujący powiaty: szczecinecki, wałecki, drawski, świdwiński, łobeski) </w:t>
            </w:r>
          </w:p>
          <w:p w14:paraId="5E9876CF" w14:textId="77777777" w:rsidR="000A5D0E" w:rsidRPr="000A5D0E" w:rsidRDefault="000A5D0E" w:rsidP="000A5D0E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lang w:val="pl-PL"/>
              </w:rPr>
            </w:pPr>
            <w:r w:rsidRPr="000A5D0E">
              <w:rPr>
                <w:rFonts w:ascii="Arial" w:eastAsia="Arial" w:hAnsi="Arial" w:cs="Arial"/>
                <w:sz w:val="18"/>
                <w:lang w:val="pl-PL"/>
              </w:rPr>
              <w:t>oraz zapewnia na terenie subregionu możliwość osobistego kontaktu z kadrą projektu.</w:t>
            </w:r>
          </w:p>
          <w:p w14:paraId="1A12D4A5" w14:textId="77777777" w:rsidR="000A5D0E" w:rsidRPr="000A5D0E" w:rsidRDefault="000A5D0E" w:rsidP="000A5D0E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lang w:val="pl-PL"/>
              </w:rPr>
            </w:pPr>
            <w:r w:rsidRPr="000A5D0E">
              <w:rPr>
                <w:rFonts w:ascii="Arial" w:eastAsia="Arial" w:hAnsi="Arial" w:cs="Arial"/>
                <w:sz w:val="18"/>
                <w:lang w:val="pl-PL"/>
              </w:rPr>
              <w:t>2.</w:t>
            </w:r>
            <w:r w:rsidRPr="000A5D0E">
              <w:rPr>
                <w:rFonts w:ascii="Arial" w:eastAsia="Arial" w:hAnsi="Arial" w:cs="Arial"/>
                <w:sz w:val="18"/>
                <w:lang w:val="pl-PL"/>
              </w:rPr>
              <w:tab/>
              <w:t>Wnioskodawca składa nie więcej niż 1 wniosek o dofinansowanie projektu dla 1 subregionu. W przypadku zidentyfikowania projektów gdzie wnioskodawca i/ lub partner występuje więcej niż 1 raz dla danego subregionu, wszystkie projekty tego podmiotu zostaną odrzucone.</w:t>
            </w:r>
          </w:p>
          <w:p w14:paraId="5F747191" w14:textId="77777777" w:rsidR="000A5D0E" w:rsidRPr="000A5D0E" w:rsidRDefault="000A5D0E" w:rsidP="000A5D0E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lang w:val="pl-PL"/>
              </w:rPr>
            </w:pPr>
            <w:r w:rsidRPr="000A5D0E">
              <w:rPr>
                <w:rFonts w:ascii="Arial" w:eastAsia="Arial" w:hAnsi="Arial" w:cs="Arial"/>
                <w:sz w:val="18"/>
                <w:lang w:val="pl-PL"/>
              </w:rPr>
              <w:t>3.</w:t>
            </w:r>
            <w:r w:rsidRPr="000A5D0E">
              <w:rPr>
                <w:rFonts w:ascii="Arial" w:eastAsia="Arial" w:hAnsi="Arial" w:cs="Arial"/>
                <w:sz w:val="18"/>
                <w:lang w:val="pl-PL"/>
              </w:rPr>
              <w:tab/>
              <w:t>Wnioskodawca  posiada od minimum 1 roku siedzibę lub oddział lub główne miejsce wykonywania działalności lub dodatkowe miejsce wykonywania działalności na terenie województwa zachodniopomorskiego.</w:t>
            </w:r>
          </w:p>
          <w:p w14:paraId="1135A74A" w14:textId="77777777" w:rsidR="000A5D0E" w:rsidRPr="000A5D0E" w:rsidRDefault="000A5D0E" w:rsidP="000A5D0E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lang w:val="pl-PL"/>
              </w:rPr>
            </w:pPr>
          </w:p>
          <w:p w14:paraId="525F6CAB" w14:textId="77777777" w:rsidR="000A5D0E" w:rsidRPr="000A5D0E" w:rsidRDefault="000A5D0E" w:rsidP="000A5D0E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lang w:val="pl-PL"/>
              </w:rPr>
            </w:pPr>
            <w:r w:rsidRPr="000A5D0E">
              <w:rPr>
                <w:rFonts w:ascii="Arial" w:eastAsia="Arial" w:hAnsi="Arial" w:cs="Arial"/>
                <w:sz w:val="18"/>
                <w:lang w:val="pl-PL"/>
              </w:rPr>
              <w:t>Zasady oceny:</w:t>
            </w:r>
          </w:p>
          <w:p w14:paraId="3EAFF956" w14:textId="31D8AB19" w:rsidR="000F478B" w:rsidRPr="00373371" w:rsidRDefault="000A5D0E" w:rsidP="000A5D0E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lang w:val="pl-PL"/>
              </w:rPr>
            </w:pPr>
            <w:r w:rsidRPr="000A5D0E">
              <w:rPr>
                <w:rFonts w:ascii="Arial" w:eastAsia="Arial" w:hAnsi="Arial" w:cs="Arial"/>
                <w:sz w:val="18"/>
                <w:lang w:val="pl-PL"/>
              </w:rPr>
              <w:t>Kryterium zostanie zweryfikowane na podstawie treści wniosku o dofinansowanie projektu oraz rejestru wniosków złożonych w ramach naboru oraz informacji pozyskanych z rejestrów publicznych, do których instytucja posiada dostęp (KRS, CEIDG) lub załączonego do wniosku dokumentu urzędowego wydanego przez właściwy organ administracji publicznej, potwierdzającego spełnienie kryterium.</w:t>
            </w:r>
          </w:p>
        </w:tc>
      </w:tr>
      <w:tr w:rsidR="00515162" w:rsidRPr="00373371" w14:paraId="78467E31" w14:textId="77777777" w:rsidTr="00B777E3">
        <w:trPr>
          <w:trHeight w:val="477"/>
        </w:trPr>
        <w:tc>
          <w:tcPr>
            <w:tcW w:w="4284" w:type="dxa"/>
            <w:shd w:val="clear" w:color="auto" w:fill="auto"/>
          </w:tcPr>
          <w:p w14:paraId="31430C9C" w14:textId="3671E616" w:rsidR="00515162" w:rsidRPr="00373371" w:rsidRDefault="000A5D0E" w:rsidP="00515162">
            <w:pPr>
              <w:rPr>
                <w:rFonts w:ascii="Arial" w:eastAsia="Arial" w:hAnsi="Arial" w:cs="Arial"/>
                <w:sz w:val="18"/>
                <w:lang w:val="pl-PL"/>
              </w:rPr>
            </w:pPr>
            <w:r w:rsidRPr="000A5D0E">
              <w:rPr>
                <w:rFonts w:ascii="Arial" w:eastAsia="Arial" w:hAnsi="Arial" w:cs="Arial"/>
                <w:sz w:val="18"/>
                <w:lang w:val="pl-PL"/>
              </w:rPr>
              <w:lastRenderedPageBreak/>
              <w:t>Zgodność z grupą docelową</w:t>
            </w:r>
          </w:p>
        </w:tc>
        <w:tc>
          <w:tcPr>
            <w:tcW w:w="5130" w:type="dxa"/>
            <w:gridSpan w:val="2"/>
            <w:shd w:val="clear" w:color="auto" w:fill="auto"/>
          </w:tcPr>
          <w:p w14:paraId="330AB0B8" w14:textId="77777777" w:rsidR="000A5D0E" w:rsidRPr="000A5D0E" w:rsidRDefault="000A5D0E" w:rsidP="000A5D0E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lang w:val="pl-PL"/>
              </w:rPr>
            </w:pPr>
            <w:r w:rsidRPr="000A5D0E">
              <w:rPr>
                <w:rFonts w:ascii="Arial" w:eastAsia="Arial" w:hAnsi="Arial" w:cs="Arial"/>
                <w:sz w:val="18"/>
                <w:lang w:val="pl-PL"/>
              </w:rPr>
              <w:t>Projekt skierowany jest do osób w wieku 55+ poszukujących pracy, które zamieszkują konkretny subregion województwa zachodniopomorskiego, dla którego składany jest wniosek o dofinansowanie.</w:t>
            </w:r>
          </w:p>
          <w:p w14:paraId="3C2A4741" w14:textId="77777777" w:rsidR="000A5D0E" w:rsidRPr="000A5D0E" w:rsidRDefault="000A5D0E" w:rsidP="000A5D0E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lang w:val="pl-PL"/>
              </w:rPr>
            </w:pPr>
          </w:p>
          <w:p w14:paraId="3CFC5C3C" w14:textId="77777777" w:rsidR="000A5D0E" w:rsidRPr="000A5D0E" w:rsidRDefault="000A5D0E" w:rsidP="000A5D0E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lang w:val="pl-PL"/>
              </w:rPr>
            </w:pPr>
            <w:r w:rsidRPr="000A5D0E">
              <w:rPr>
                <w:rFonts w:ascii="Arial" w:eastAsia="Arial" w:hAnsi="Arial" w:cs="Arial"/>
                <w:sz w:val="18"/>
                <w:lang w:val="pl-PL"/>
              </w:rPr>
              <w:t>Zasady oceny:</w:t>
            </w:r>
          </w:p>
          <w:p w14:paraId="74478F04" w14:textId="386B388C" w:rsidR="00515162" w:rsidRPr="00373371" w:rsidRDefault="000A5D0E" w:rsidP="000A5D0E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lang w:val="pl-PL"/>
              </w:rPr>
            </w:pPr>
            <w:r w:rsidRPr="000A5D0E">
              <w:rPr>
                <w:rFonts w:ascii="Arial" w:eastAsia="Arial" w:hAnsi="Arial" w:cs="Arial"/>
                <w:sz w:val="18"/>
                <w:lang w:val="pl-PL"/>
              </w:rPr>
              <w:t>Kryterium zostanie zweryfikowane na podstawie treści wniosku o dofinansowanie projektu.</w:t>
            </w:r>
          </w:p>
        </w:tc>
      </w:tr>
      <w:tr w:rsidR="00515162" w:rsidRPr="00373371" w14:paraId="7BF07765" w14:textId="77777777" w:rsidTr="00B777E3">
        <w:trPr>
          <w:trHeight w:val="477"/>
        </w:trPr>
        <w:tc>
          <w:tcPr>
            <w:tcW w:w="4284" w:type="dxa"/>
            <w:shd w:val="clear" w:color="auto" w:fill="auto"/>
          </w:tcPr>
          <w:p w14:paraId="436413D0" w14:textId="1CD5ECE8" w:rsidR="00515162" w:rsidRPr="00E31561" w:rsidRDefault="000A5D0E" w:rsidP="00515162">
            <w:pPr>
              <w:rPr>
                <w:rFonts w:ascii="Arial" w:eastAsia="Arial" w:hAnsi="Arial" w:cs="Arial"/>
                <w:sz w:val="18"/>
                <w:lang w:val="pl-PL"/>
              </w:rPr>
            </w:pPr>
            <w:r w:rsidRPr="000A5D0E">
              <w:rPr>
                <w:rFonts w:ascii="Arial" w:eastAsia="Arial" w:hAnsi="Arial" w:cs="Arial"/>
                <w:sz w:val="18"/>
                <w:lang w:val="pl-PL"/>
              </w:rPr>
              <w:t>Kwota dofinansowania EFS+</w:t>
            </w:r>
          </w:p>
        </w:tc>
        <w:tc>
          <w:tcPr>
            <w:tcW w:w="5130" w:type="dxa"/>
            <w:gridSpan w:val="2"/>
            <w:shd w:val="clear" w:color="auto" w:fill="auto"/>
          </w:tcPr>
          <w:p w14:paraId="3444236F" w14:textId="77777777" w:rsidR="000A5D0E" w:rsidRPr="000A5D0E" w:rsidRDefault="000A5D0E" w:rsidP="000A5D0E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lang w:val="pl-PL"/>
              </w:rPr>
            </w:pPr>
            <w:r w:rsidRPr="000A5D0E">
              <w:rPr>
                <w:rFonts w:ascii="Arial" w:eastAsia="Arial" w:hAnsi="Arial" w:cs="Arial"/>
                <w:sz w:val="18"/>
                <w:lang w:val="pl-PL"/>
              </w:rPr>
              <w:t>Kwota dofinansowania EFS+ w projekcie nie może przekroczyć:</w:t>
            </w:r>
          </w:p>
          <w:p w14:paraId="3510369C" w14:textId="77777777" w:rsidR="000A5D0E" w:rsidRPr="000A5D0E" w:rsidRDefault="000A5D0E" w:rsidP="000A5D0E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lang w:val="pl-PL"/>
              </w:rPr>
            </w:pPr>
            <w:r w:rsidRPr="000A5D0E">
              <w:rPr>
                <w:rFonts w:ascii="Arial" w:eastAsia="Arial" w:hAnsi="Arial" w:cs="Arial"/>
                <w:sz w:val="18"/>
                <w:lang w:val="pl-PL"/>
              </w:rPr>
              <w:t>•</w:t>
            </w:r>
            <w:r w:rsidRPr="000A5D0E">
              <w:rPr>
                <w:rFonts w:ascii="Arial" w:eastAsia="Arial" w:hAnsi="Arial" w:cs="Arial"/>
                <w:sz w:val="18"/>
                <w:lang w:val="pl-PL"/>
              </w:rPr>
              <w:tab/>
              <w:t>dla subregionu szczecińskiego - 6 420 786,00 zł,</w:t>
            </w:r>
          </w:p>
          <w:p w14:paraId="4A0BDDFB" w14:textId="77777777" w:rsidR="000A5D0E" w:rsidRPr="000A5D0E" w:rsidRDefault="000A5D0E" w:rsidP="000A5D0E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lang w:val="pl-PL"/>
              </w:rPr>
            </w:pPr>
            <w:r w:rsidRPr="000A5D0E">
              <w:rPr>
                <w:rFonts w:ascii="Arial" w:eastAsia="Arial" w:hAnsi="Arial" w:cs="Arial"/>
                <w:sz w:val="18"/>
                <w:lang w:val="pl-PL"/>
              </w:rPr>
              <w:t>•</w:t>
            </w:r>
            <w:r w:rsidRPr="000A5D0E">
              <w:rPr>
                <w:rFonts w:ascii="Arial" w:eastAsia="Arial" w:hAnsi="Arial" w:cs="Arial"/>
                <w:sz w:val="18"/>
                <w:lang w:val="pl-PL"/>
              </w:rPr>
              <w:tab/>
              <w:t>dla subregionu koszalińskiego -  3 684 457,00  zł,</w:t>
            </w:r>
          </w:p>
          <w:p w14:paraId="444FC1D2" w14:textId="77777777" w:rsidR="000A5D0E" w:rsidRPr="000A5D0E" w:rsidRDefault="000A5D0E" w:rsidP="000A5D0E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lang w:val="pl-PL"/>
              </w:rPr>
            </w:pPr>
            <w:r w:rsidRPr="000A5D0E">
              <w:rPr>
                <w:rFonts w:ascii="Arial" w:eastAsia="Arial" w:hAnsi="Arial" w:cs="Arial"/>
                <w:sz w:val="18"/>
                <w:lang w:val="pl-PL"/>
              </w:rPr>
              <w:t>•</w:t>
            </w:r>
            <w:r w:rsidRPr="000A5D0E">
              <w:rPr>
                <w:rFonts w:ascii="Arial" w:eastAsia="Arial" w:hAnsi="Arial" w:cs="Arial"/>
                <w:sz w:val="18"/>
                <w:lang w:val="pl-PL"/>
              </w:rPr>
              <w:tab/>
              <w:t>dla subregionu stargardzkiego - 3 358 146,00  zł,</w:t>
            </w:r>
          </w:p>
          <w:p w14:paraId="42CB74BF" w14:textId="77777777" w:rsidR="000A5D0E" w:rsidRPr="000A5D0E" w:rsidRDefault="000A5D0E" w:rsidP="000A5D0E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lang w:val="pl-PL"/>
              </w:rPr>
            </w:pPr>
            <w:r w:rsidRPr="000A5D0E">
              <w:rPr>
                <w:rFonts w:ascii="Arial" w:eastAsia="Arial" w:hAnsi="Arial" w:cs="Arial"/>
                <w:sz w:val="18"/>
                <w:lang w:val="pl-PL"/>
              </w:rPr>
              <w:t>•</w:t>
            </w:r>
            <w:r w:rsidRPr="000A5D0E">
              <w:rPr>
                <w:rFonts w:ascii="Arial" w:eastAsia="Arial" w:hAnsi="Arial" w:cs="Arial"/>
                <w:sz w:val="18"/>
                <w:lang w:val="pl-PL"/>
              </w:rPr>
              <w:tab/>
              <w:t>dla subregionu szczecineckiego – 3 008 611,00 zł.</w:t>
            </w:r>
          </w:p>
          <w:p w14:paraId="124AACF7" w14:textId="77777777" w:rsidR="000A5D0E" w:rsidRPr="000A5D0E" w:rsidRDefault="000A5D0E" w:rsidP="000A5D0E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lang w:val="pl-PL"/>
              </w:rPr>
            </w:pPr>
          </w:p>
          <w:p w14:paraId="55DA3095" w14:textId="77777777" w:rsidR="000A5D0E" w:rsidRPr="000A5D0E" w:rsidRDefault="000A5D0E" w:rsidP="000A5D0E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lang w:val="pl-PL"/>
              </w:rPr>
            </w:pPr>
            <w:r w:rsidRPr="000A5D0E">
              <w:rPr>
                <w:rFonts w:ascii="Arial" w:eastAsia="Arial" w:hAnsi="Arial" w:cs="Arial"/>
                <w:sz w:val="18"/>
                <w:lang w:val="pl-PL"/>
              </w:rPr>
              <w:t>Zasady oceny:</w:t>
            </w:r>
          </w:p>
          <w:p w14:paraId="329D0562" w14:textId="2E86AE74" w:rsidR="00FA666C" w:rsidRPr="00E31561" w:rsidRDefault="000A5D0E" w:rsidP="000A5D0E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lang w:val="pl-PL"/>
              </w:rPr>
            </w:pPr>
            <w:r w:rsidRPr="000A5D0E">
              <w:rPr>
                <w:rFonts w:ascii="Arial" w:eastAsia="Arial" w:hAnsi="Arial" w:cs="Arial"/>
                <w:sz w:val="18"/>
                <w:lang w:val="pl-PL"/>
              </w:rPr>
              <w:t>Kryterium będzie weryfikowane na podstawie treści wniosku o dofinansowanie.</w:t>
            </w:r>
          </w:p>
          <w:p w14:paraId="7158EFB2" w14:textId="1CB273AB" w:rsidR="000F478B" w:rsidRPr="00E31561" w:rsidRDefault="000F478B" w:rsidP="006A2A70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lang w:val="pl-PL"/>
              </w:rPr>
            </w:pPr>
          </w:p>
        </w:tc>
      </w:tr>
      <w:tr w:rsidR="00F03ED0" w:rsidRPr="00373371" w14:paraId="4F2A8B25" w14:textId="77777777" w:rsidTr="00B777E3">
        <w:trPr>
          <w:trHeight w:val="477"/>
        </w:trPr>
        <w:tc>
          <w:tcPr>
            <w:tcW w:w="4284" w:type="dxa"/>
            <w:shd w:val="clear" w:color="auto" w:fill="auto"/>
          </w:tcPr>
          <w:p w14:paraId="4FE302CF" w14:textId="348F3963" w:rsidR="00F03ED0" w:rsidRPr="00F03ED0" w:rsidRDefault="009B0DB5" w:rsidP="00F03ED0">
            <w:pPr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9B0DB5">
              <w:rPr>
                <w:rFonts w:ascii="Arial" w:eastAsia="Arial" w:hAnsi="Arial" w:cs="Arial"/>
                <w:sz w:val="18"/>
                <w:szCs w:val="18"/>
              </w:rPr>
              <w:lastRenderedPageBreak/>
              <w:t>Minimalna</w:t>
            </w:r>
            <w:proofErr w:type="spellEnd"/>
            <w:r w:rsidRPr="009B0DB5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0DB5">
              <w:rPr>
                <w:rFonts w:ascii="Arial" w:eastAsia="Arial" w:hAnsi="Arial" w:cs="Arial"/>
                <w:sz w:val="18"/>
                <w:szCs w:val="18"/>
              </w:rPr>
              <w:t>liczba</w:t>
            </w:r>
            <w:proofErr w:type="spellEnd"/>
            <w:r w:rsidRPr="009B0DB5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0DB5">
              <w:rPr>
                <w:rFonts w:ascii="Arial" w:eastAsia="Arial" w:hAnsi="Arial" w:cs="Arial"/>
                <w:sz w:val="18"/>
                <w:szCs w:val="18"/>
              </w:rPr>
              <w:t>uczestników</w:t>
            </w:r>
            <w:proofErr w:type="spellEnd"/>
          </w:p>
        </w:tc>
        <w:tc>
          <w:tcPr>
            <w:tcW w:w="5130" w:type="dxa"/>
            <w:gridSpan w:val="2"/>
            <w:shd w:val="clear" w:color="auto" w:fill="auto"/>
          </w:tcPr>
          <w:p w14:paraId="77B00104" w14:textId="77777777" w:rsidR="009B0DB5" w:rsidRPr="009B0DB5" w:rsidRDefault="009B0DB5" w:rsidP="009B0DB5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</w:rPr>
            </w:pPr>
            <w:proofErr w:type="spellStart"/>
            <w:r w:rsidRPr="009B0DB5">
              <w:rPr>
                <w:rFonts w:ascii="Arial" w:eastAsia="Arial" w:hAnsi="Arial" w:cs="Arial"/>
                <w:sz w:val="18"/>
              </w:rPr>
              <w:t>Liczba</w:t>
            </w:r>
            <w:proofErr w:type="spellEnd"/>
            <w:r w:rsidRPr="009B0DB5">
              <w:rPr>
                <w:rFonts w:ascii="Arial" w:eastAsia="Arial" w:hAnsi="Arial" w:cs="Arial"/>
                <w:sz w:val="18"/>
              </w:rPr>
              <w:t xml:space="preserve"> </w:t>
            </w:r>
            <w:proofErr w:type="spellStart"/>
            <w:r w:rsidRPr="009B0DB5">
              <w:rPr>
                <w:rFonts w:ascii="Arial" w:eastAsia="Arial" w:hAnsi="Arial" w:cs="Arial"/>
                <w:sz w:val="18"/>
              </w:rPr>
              <w:t>osób</w:t>
            </w:r>
            <w:proofErr w:type="spellEnd"/>
            <w:r w:rsidRPr="009B0DB5">
              <w:rPr>
                <w:rFonts w:ascii="Arial" w:eastAsia="Arial" w:hAnsi="Arial" w:cs="Arial"/>
                <w:sz w:val="18"/>
              </w:rPr>
              <w:t xml:space="preserve"> </w:t>
            </w:r>
            <w:proofErr w:type="spellStart"/>
            <w:r w:rsidRPr="009B0DB5">
              <w:rPr>
                <w:rFonts w:ascii="Arial" w:eastAsia="Arial" w:hAnsi="Arial" w:cs="Arial"/>
                <w:sz w:val="18"/>
              </w:rPr>
              <w:t>objętych</w:t>
            </w:r>
            <w:proofErr w:type="spellEnd"/>
            <w:r w:rsidRPr="009B0DB5">
              <w:rPr>
                <w:rFonts w:ascii="Arial" w:eastAsia="Arial" w:hAnsi="Arial" w:cs="Arial"/>
                <w:sz w:val="18"/>
              </w:rPr>
              <w:t xml:space="preserve"> </w:t>
            </w:r>
            <w:proofErr w:type="spellStart"/>
            <w:r w:rsidRPr="009B0DB5">
              <w:rPr>
                <w:rFonts w:ascii="Arial" w:eastAsia="Arial" w:hAnsi="Arial" w:cs="Arial"/>
                <w:sz w:val="18"/>
              </w:rPr>
              <w:t>wsparciem</w:t>
            </w:r>
            <w:proofErr w:type="spellEnd"/>
            <w:r w:rsidRPr="009B0DB5">
              <w:rPr>
                <w:rFonts w:ascii="Arial" w:eastAsia="Arial" w:hAnsi="Arial" w:cs="Arial"/>
                <w:sz w:val="18"/>
              </w:rPr>
              <w:t xml:space="preserve"> </w:t>
            </w:r>
            <w:proofErr w:type="spellStart"/>
            <w:r w:rsidRPr="009B0DB5">
              <w:rPr>
                <w:rFonts w:ascii="Arial" w:eastAsia="Arial" w:hAnsi="Arial" w:cs="Arial"/>
                <w:sz w:val="18"/>
              </w:rPr>
              <w:t>nie</w:t>
            </w:r>
            <w:proofErr w:type="spellEnd"/>
            <w:r w:rsidRPr="009B0DB5">
              <w:rPr>
                <w:rFonts w:ascii="Arial" w:eastAsia="Arial" w:hAnsi="Arial" w:cs="Arial"/>
                <w:sz w:val="18"/>
              </w:rPr>
              <w:t xml:space="preserve"> </w:t>
            </w:r>
            <w:proofErr w:type="spellStart"/>
            <w:r w:rsidRPr="009B0DB5">
              <w:rPr>
                <w:rFonts w:ascii="Arial" w:eastAsia="Arial" w:hAnsi="Arial" w:cs="Arial"/>
                <w:sz w:val="18"/>
              </w:rPr>
              <w:t>może</w:t>
            </w:r>
            <w:proofErr w:type="spellEnd"/>
            <w:r w:rsidRPr="009B0DB5">
              <w:rPr>
                <w:rFonts w:ascii="Arial" w:eastAsia="Arial" w:hAnsi="Arial" w:cs="Arial"/>
                <w:sz w:val="18"/>
              </w:rPr>
              <w:t xml:space="preserve"> </w:t>
            </w:r>
            <w:proofErr w:type="spellStart"/>
            <w:r w:rsidRPr="009B0DB5">
              <w:rPr>
                <w:rFonts w:ascii="Arial" w:eastAsia="Arial" w:hAnsi="Arial" w:cs="Arial"/>
                <w:sz w:val="18"/>
              </w:rPr>
              <w:t>być</w:t>
            </w:r>
            <w:proofErr w:type="spellEnd"/>
            <w:r w:rsidRPr="009B0DB5">
              <w:rPr>
                <w:rFonts w:ascii="Arial" w:eastAsia="Arial" w:hAnsi="Arial" w:cs="Arial"/>
                <w:sz w:val="18"/>
              </w:rPr>
              <w:t xml:space="preserve"> </w:t>
            </w:r>
            <w:proofErr w:type="spellStart"/>
            <w:r w:rsidRPr="009B0DB5">
              <w:rPr>
                <w:rFonts w:ascii="Arial" w:eastAsia="Arial" w:hAnsi="Arial" w:cs="Arial"/>
                <w:sz w:val="18"/>
              </w:rPr>
              <w:t>mniejsza</w:t>
            </w:r>
            <w:proofErr w:type="spellEnd"/>
            <w:r w:rsidRPr="009B0DB5">
              <w:rPr>
                <w:rFonts w:ascii="Arial" w:eastAsia="Arial" w:hAnsi="Arial" w:cs="Arial"/>
                <w:sz w:val="18"/>
              </w:rPr>
              <w:t xml:space="preserve"> </w:t>
            </w:r>
            <w:proofErr w:type="spellStart"/>
            <w:r w:rsidRPr="009B0DB5">
              <w:rPr>
                <w:rFonts w:ascii="Arial" w:eastAsia="Arial" w:hAnsi="Arial" w:cs="Arial"/>
                <w:sz w:val="18"/>
              </w:rPr>
              <w:t>niż</w:t>
            </w:r>
            <w:proofErr w:type="spellEnd"/>
            <w:r w:rsidRPr="009B0DB5">
              <w:rPr>
                <w:rFonts w:ascii="Arial" w:eastAsia="Arial" w:hAnsi="Arial" w:cs="Arial"/>
                <w:sz w:val="18"/>
              </w:rPr>
              <w:t>:</w:t>
            </w:r>
          </w:p>
          <w:p w14:paraId="3623E845" w14:textId="77777777" w:rsidR="009B0DB5" w:rsidRPr="009B0DB5" w:rsidRDefault="009B0DB5" w:rsidP="009B0DB5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</w:rPr>
            </w:pPr>
            <w:r w:rsidRPr="009B0DB5">
              <w:rPr>
                <w:rFonts w:ascii="Arial" w:eastAsia="Arial" w:hAnsi="Arial" w:cs="Arial"/>
                <w:sz w:val="18"/>
              </w:rPr>
              <w:t>•</w:t>
            </w:r>
            <w:r w:rsidRPr="009B0DB5">
              <w:rPr>
                <w:rFonts w:ascii="Arial" w:eastAsia="Arial" w:hAnsi="Arial" w:cs="Arial"/>
                <w:sz w:val="18"/>
              </w:rPr>
              <w:tab/>
            </w:r>
            <w:proofErr w:type="spellStart"/>
            <w:r w:rsidRPr="009B0DB5">
              <w:rPr>
                <w:rFonts w:ascii="Arial" w:eastAsia="Arial" w:hAnsi="Arial" w:cs="Arial"/>
                <w:sz w:val="18"/>
              </w:rPr>
              <w:t>dla</w:t>
            </w:r>
            <w:proofErr w:type="spellEnd"/>
            <w:r w:rsidRPr="009B0DB5">
              <w:rPr>
                <w:rFonts w:ascii="Arial" w:eastAsia="Arial" w:hAnsi="Arial" w:cs="Arial"/>
                <w:sz w:val="18"/>
              </w:rPr>
              <w:t xml:space="preserve"> </w:t>
            </w:r>
            <w:proofErr w:type="spellStart"/>
            <w:r w:rsidRPr="009B0DB5">
              <w:rPr>
                <w:rFonts w:ascii="Arial" w:eastAsia="Arial" w:hAnsi="Arial" w:cs="Arial"/>
                <w:sz w:val="18"/>
              </w:rPr>
              <w:t>subregionu</w:t>
            </w:r>
            <w:proofErr w:type="spellEnd"/>
            <w:r w:rsidRPr="009B0DB5">
              <w:rPr>
                <w:rFonts w:ascii="Arial" w:eastAsia="Arial" w:hAnsi="Arial" w:cs="Arial"/>
                <w:sz w:val="18"/>
              </w:rPr>
              <w:t xml:space="preserve"> </w:t>
            </w:r>
            <w:proofErr w:type="spellStart"/>
            <w:r w:rsidRPr="009B0DB5">
              <w:rPr>
                <w:rFonts w:ascii="Arial" w:eastAsia="Arial" w:hAnsi="Arial" w:cs="Arial"/>
                <w:sz w:val="18"/>
              </w:rPr>
              <w:t>szczecińskiego</w:t>
            </w:r>
            <w:proofErr w:type="spellEnd"/>
            <w:r w:rsidRPr="009B0DB5">
              <w:rPr>
                <w:rFonts w:ascii="Arial" w:eastAsia="Arial" w:hAnsi="Arial" w:cs="Arial"/>
                <w:sz w:val="18"/>
              </w:rPr>
              <w:t xml:space="preserve"> - 311 </w:t>
            </w:r>
            <w:proofErr w:type="spellStart"/>
            <w:r w:rsidRPr="009B0DB5">
              <w:rPr>
                <w:rFonts w:ascii="Arial" w:eastAsia="Arial" w:hAnsi="Arial" w:cs="Arial"/>
                <w:sz w:val="18"/>
              </w:rPr>
              <w:t>osób</w:t>
            </w:r>
            <w:proofErr w:type="spellEnd"/>
            <w:r w:rsidRPr="009B0DB5">
              <w:rPr>
                <w:rFonts w:ascii="Arial" w:eastAsia="Arial" w:hAnsi="Arial" w:cs="Arial"/>
                <w:sz w:val="18"/>
              </w:rPr>
              <w:t>,</w:t>
            </w:r>
          </w:p>
          <w:p w14:paraId="1A92759C" w14:textId="77777777" w:rsidR="009B0DB5" w:rsidRPr="009B0DB5" w:rsidRDefault="009B0DB5" w:rsidP="009B0DB5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</w:rPr>
            </w:pPr>
            <w:r w:rsidRPr="009B0DB5">
              <w:rPr>
                <w:rFonts w:ascii="Arial" w:eastAsia="Arial" w:hAnsi="Arial" w:cs="Arial"/>
                <w:sz w:val="18"/>
              </w:rPr>
              <w:t>•</w:t>
            </w:r>
            <w:r w:rsidRPr="009B0DB5">
              <w:rPr>
                <w:rFonts w:ascii="Arial" w:eastAsia="Arial" w:hAnsi="Arial" w:cs="Arial"/>
                <w:sz w:val="18"/>
              </w:rPr>
              <w:tab/>
            </w:r>
            <w:proofErr w:type="spellStart"/>
            <w:r w:rsidRPr="009B0DB5">
              <w:rPr>
                <w:rFonts w:ascii="Arial" w:eastAsia="Arial" w:hAnsi="Arial" w:cs="Arial"/>
                <w:sz w:val="18"/>
              </w:rPr>
              <w:t>dla</w:t>
            </w:r>
            <w:proofErr w:type="spellEnd"/>
            <w:r w:rsidRPr="009B0DB5">
              <w:rPr>
                <w:rFonts w:ascii="Arial" w:eastAsia="Arial" w:hAnsi="Arial" w:cs="Arial"/>
                <w:sz w:val="18"/>
              </w:rPr>
              <w:t xml:space="preserve"> </w:t>
            </w:r>
            <w:proofErr w:type="spellStart"/>
            <w:r w:rsidRPr="009B0DB5">
              <w:rPr>
                <w:rFonts w:ascii="Arial" w:eastAsia="Arial" w:hAnsi="Arial" w:cs="Arial"/>
                <w:sz w:val="18"/>
              </w:rPr>
              <w:t>subregionu</w:t>
            </w:r>
            <w:proofErr w:type="spellEnd"/>
            <w:r w:rsidRPr="009B0DB5">
              <w:rPr>
                <w:rFonts w:ascii="Arial" w:eastAsia="Arial" w:hAnsi="Arial" w:cs="Arial"/>
                <w:sz w:val="18"/>
              </w:rPr>
              <w:t xml:space="preserve"> </w:t>
            </w:r>
            <w:proofErr w:type="spellStart"/>
            <w:r w:rsidRPr="009B0DB5">
              <w:rPr>
                <w:rFonts w:ascii="Arial" w:eastAsia="Arial" w:hAnsi="Arial" w:cs="Arial"/>
                <w:sz w:val="18"/>
              </w:rPr>
              <w:t>koszalińskiego</w:t>
            </w:r>
            <w:proofErr w:type="spellEnd"/>
            <w:r w:rsidRPr="009B0DB5">
              <w:rPr>
                <w:rFonts w:ascii="Arial" w:eastAsia="Arial" w:hAnsi="Arial" w:cs="Arial"/>
                <w:sz w:val="18"/>
              </w:rPr>
              <w:t xml:space="preserve"> -  178 </w:t>
            </w:r>
            <w:proofErr w:type="spellStart"/>
            <w:r w:rsidRPr="009B0DB5">
              <w:rPr>
                <w:rFonts w:ascii="Arial" w:eastAsia="Arial" w:hAnsi="Arial" w:cs="Arial"/>
                <w:sz w:val="18"/>
              </w:rPr>
              <w:t>osób</w:t>
            </w:r>
            <w:proofErr w:type="spellEnd"/>
            <w:r w:rsidRPr="009B0DB5">
              <w:rPr>
                <w:rFonts w:ascii="Arial" w:eastAsia="Arial" w:hAnsi="Arial" w:cs="Arial"/>
                <w:sz w:val="18"/>
              </w:rPr>
              <w:t>,</w:t>
            </w:r>
          </w:p>
          <w:p w14:paraId="7FB6B3A4" w14:textId="77777777" w:rsidR="009B0DB5" w:rsidRPr="009B0DB5" w:rsidRDefault="009B0DB5" w:rsidP="009B0DB5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</w:rPr>
            </w:pPr>
            <w:r w:rsidRPr="009B0DB5">
              <w:rPr>
                <w:rFonts w:ascii="Arial" w:eastAsia="Arial" w:hAnsi="Arial" w:cs="Arial"/>
                <w:sz w:val="18"/>
              </w:rPr>
              <w:t>•</w:t>
            </w:r>
            <w:r w:rsidRPr="009B0DB5">
              <w:rPr>
                <w:rFonts w:ascii="Arial" w:eastAsia="Arial" w:hAnsi="Arial" w:cs="Arial"/>
                <w:sz w:val="18"/>
              </w:rPr>
              <w:tab/>
            </w:r>
            <w:proofErr w:type="spellStart"/>
            <w:r w:rsidRPr="009B0DB5">
              <w:rPr>
                <w:rFonts w:ascii="Arial" w:eastAsia="Arial" w:hAnsi="Arial" w:cs="Arial"/>
                <w:sz w:val="18"/>
              </w:rPr>
              <w:t>dla</w:t>
            </w:r>
            <w:proofErr w:type="spellEnd"/>
            <w:r w:rsidRPr="009B0DB5">
              <w:rPr>
                <w:rFonts w:ascii="Arial" w:eastAsia="Arial" w:hAnsi="Arial" w:cs="Arial"/>
                <w:sz w:val="18"/>
              </w:rPr>
              <w:t xml:space="preserve"> </w:t>
            </w:r>
            <w:proofErr w:type="spellStart"/>
            <w:r w:rsidRPr="009B0DB5">
              <w:rPr>
                <w:rFonts w:ascii="Arial" w:eastAsia="Arial" w:hAnsi="Arial" w:cs="Arial"/>
                <w:sz w:val="18"/>
              </w:rPr>
              <w:t>subregionu</w:t>
            </w:r>
            <w:proofErr w:type="spellEnd"/>
            <w:r w:rsidRPr="009B0DB5">
              <w:rPr>
                <w:rFonts w:ascii="Arial" w:eastAsia="Arial" w:hAnsi="Arial" w:cs="Arial"/>
                <w:sz w:val="18"/>
              </w:rPr>
              <w:t xml:space="preserve"> </w:t>
            </w:r>
            <w:proofErr w:type="spellStart"/>
            <w:r w:rsidRPr="009B0DB5">
              <w:rPr>
                <w:rFonts w:ascii="Arial" w:eastAsia="Arial" w:hAnsi="Arial" w:cs="Arial"/>
                <w:sz w:val="18"/>
              </w:rPr>
              <w:t>stargardzkiego</w:t>
            </w:r>
            <w:proofErr w:type="spellEnd"/>
            <w:r w:rsidRPr="009B0DB5">
              <w:rPr>
                <w:rFonts w:ascii="Arial" w:eastAsia="Arial" w:hAnsi="Arial" w:cs="Arial"/>
                <w:sz w:val="18"/>
              </w:rPr>
              <w:t xml:space="preserve"> - 162 </w:t>
            </w:r>
            <w:proofErr w:type="spellStart"/>
            <w:r w:rsidRPr="009B0DB5">
              <w:rPr>
                <w:rFonts w:ascii="Arial" w:eastAsia="Arial" w:hAnsi="Arial" w:cs="Arial"/>
                <w:sz w:val="18"/>
              </w:rPr>
              <w:t>osób</w:t>
            </w:r>
            <w:proofErr w:type="spellEnd"/>
            <w:r w:rsidRPr="009B0DB5">
              <w:rPr>
                <w:rFonts w:ascii="Arial" w:eastAsia="Arial" w:hAnsi="Arial" w:cs="Arial"/>
                <w:sz w:val="18"/>
              </w:rPr>
              <w:t>,</w:t>
            </w:r>
          </w:p>
          <w:p w14:paraId="1F168FD8" w14:textId="77777777" w:rsidR="009B0DB5" w:rsidRPr="009B0DB5" w:rsidRDefault="009B0DB5" w:rsidP="009B0DB5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</w:rPr>
            </w:pPr>
            <w:r w:rsidRPr="009B0DB5">
              <w:rPr>
                <w:rFonts w:ascii="Arial" w:eastAsia="Arial" w:hAnsi="Arial" w:cs="Arial"/>
                <w:sz w:val="18"/>
              </w:rPr>
              <w:t>•</w:t>
            </w:r>
            <w:r w:rsidRPr="009B0DB5">
              <w:rPr>
                <w:rFonts w:ascii="Arial" w:eastAsia="Arial" w:hAnsi="Arial" w:cs="Arial"/>
                <w:sz w:val="18"/>
              </w:rPr>
              <w:tab/>
            </w:r>
            <w:proofErr w:type="spellStart"/>
            <w:r w:rsidRPr="009B0DB5">
              <w:rPr>
                <w:rFonts w:ascii="Arial" w:eastAsia="Arial" w:hAnsi="Arial" w:cs="Arial"/>
                <w:sz w:val="18"/>
              </w:rPr>
              <w:t>dla</w:t>
            </w:r>
            <w:proofErr w:type="spellEnd"/>
            <w:r w:rsidRPr="009B0DB5">
              <w:rPr>
                <w:rFonts w:ascii="Arial" w:eastAsia="Arial" w:hAnsi="Arial" w:cs="Arial"/>
                <w:sz w:val="18"/>
              </w:rPr>
              <w:t xml:space="preserve"> </w:t>
            </w:r>
            <w:proofErr w:type="spellStart"/>
            <w:r w:rsidRPr="009B0DB5">
              <w:rPr>
                <w:rFonts w:ascii="Arial" w:eastAsia="Arial" w:hAnsi="Arial" w:cs="Arial"/>
                <w:sz w:val="18"/>
              </w:rPr>
              <w:t>subregionu</w:t>
            </w:r>
            <w:proofErr w:type="spellEnd"/>
            <w:r w:rsidRPr="009B0DB5">
              <w:rPr>
                <w:rFonts w:ascii="Arial" w:eastAsia="Arial" w:hAnsi="Arial" w:cs="Arial"/>
                <w:sz w:val="18"/>
              </w:rPr>
              <w:t xml:space="preserve"> </w:t>
            </w:r>
            <w:proofErr w:type="spellStart"/>
            <w:r w:rsidRPr="009B0DB5">
              <w:rPr>
                <w:rFonts w:ascii="Arial" w:eastAsia="Arial" w:hAnsi="Arial" w:cs="Arial"/>
                <w:sz w:val="18"/>
              </w:rPr>
              <w:t>szczecineckiego</w:t>
            </w:r>
            <w:proofErr w:type="spellEnd"/>
            <w:r w:rsidRPr="009B0DB5">
              <w:rPr>
                <w:rFonts w:ascii="Arial" w:eastAsia="Arial" w:hAnsi="Arial" w:cs="Arial"/>
                <w:sz w:val="18"/>
              </w:rPr>
              <w:t xml:space="preserve"> – 145 </w:t>
            </w:r>
            <w:proofErr w:type="spellStart"/>
            <w:r w:rsidRPr="009B0DB5">
              <w:rPr>
                <w:rFonts w:ascii="Arial" w:eastAsia="Arial" w:hAnsi="Arial" w:cs="Arial"/>
                <w:sz w:val="18"/>
              </w:rPr>
              <w:t>osób</w:t>
            </w:r>
            <w:proofErr w:type="spellEnd"/>
            <w:r w:rsidRPr="009B0DB5">
              <w:rPr>
                <w:rFonts w:ascii="Arial" w:eastAsia="Arial" w:hAnsi="Arial" w:cs="Arial"/>
                <w:sz w:val="18"/>
              </w:rPr>
              <w:t>.</w:t>
            </w:r>
          </w:p>
          <w:p w14:paraId="3F990F49" w14:textId="77777777" w:rsidR="009B0DB5" w:rsidRPr="009B0DB5" w:rsidRDefault="009B0DB5" w:rsidP="009B0DB5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</w:rPr>
            </w:pPr>
          </w:p>
          <w:p w14:paraId="6DEC37BD" w14:textId="77777777" w:rsidR="009B0DB5" w:rsidRPr="009B0DB5" w:rsidRDefault="009B0DB5" w:rsidP="009B0DB5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</w:rPr>
            </w:pPr>
            <w:proofErr w:type="spellStart"/>
            <w:r w:rsidRPr="009B0DB5">
              <w:rPr>
                <w:rFonts w:ascii="Arial" w:eastAsia="Arial" w:hAnsi="Arial" w:cs="Arial"/>
                <w:sz w:val="18"/>
              </w:rPr>
              <w:t>Zasady</w:t>
            </w:r>
            <w:proofErr w:type="spellEnd"/>
            <w:r w:rsidRPr="009B0DB5">
              <w:rPr>
                <w:rFonts w:ascii="Arial" w:eastAsia="Arial" w:hAnsi="Arial" w:cs="Arial"/>
                <w:sz w:val="18"/>
              </w:rPr>
              <w:t xml:space="preserve"> </w:t>
            </w:r>
            <w:proofErr w:type="spellStart"/>
            <w:r w:rsidRPr="009B0DB5">
              <w:rPr>
                <w:rFonts w:ascii="Arial" w:eastAsia="Arial" w:hAnsi="Arial" w:cs="Arial"/>
                <w:sz w:val="18"/>
              </w:rPr>
              <w:t>oceny</w:t>
            </w:r>
            <w:proofErr w:type="spellEnd"/>
            <w:r w:rsidRPr="009B0DB5">
              <w:rPr>
                <w:rFonts w:ascii="Arial" w:eastAsia="Arial" w:hAnsi="Arial" w:cs="Arial"/>
                <w:sz w:val="18"/>
              </w:rPr>
              <w:t>:</w:t>
            </w:r>
          </w:p>
          <w:p w14:paraId="52EFA8C6" w14:textId="1A232DCC" w:rsidR="00F03ED0" w:rsidRPr="00E31561" w:rsidRDefault="009B0DB5" w:rsidP="009B0DB5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</w:rPr>
            </w:pPr>
            <w:proofErr w:type="spellStart"/>
            <w:r w:rsidRPr="009B0DB5">
              <w:rPr>
                <w:rFonts w:ascii="Arial" w:eastAsia="Arial" w:hAnsi="Arial" w:cs="Arial"/>
                <w:sz w:val="18"/>
              </w:rPr>
              <w:t>Kryterium</w:t>
            </w:r>
            <w:proofErr w:type="spellEnd"/>
            <w:r w:rsidRPr="009B0DB5">
              <w:rPr>
                <w:rFonts w:ascii="Arial" w:eastAsia="Arial" w:hAnsi="Arial" w:cs="Arial"/>
                <w:sz w:val="18"/>
              </w:rPr>
              <w:t xml:space="preserve"> </w:t>
            </w:r>
            <w:proofErr w:type="spellStart"/>
            <w:r w:rsidRPr="009B0DB5">
              <w:rPr>
                <w:rFonts w:ascii="Arial" w:eastAsia="Arial" w:hAnsi="Arial" w:cs="Arial"/>
                <w:sz w:val="18"/>
              </w:rPr>
              <w:t>będzie</w:t>
            </w:r>
            <w:proofErr w:type="spellEnd"/>
            <w:r w:rsidRPr="009B0DB5">
              <w:rPr>
                <w:rFonts w:ascii="Arial" w:eastAsia="Arial" w:hAnsi="Arial" w:cs="Arial"/>
                <w:sz w:val="18"/>
              </w:rPr>
              <w:t xml:space="preserve"> </w:t>
            </w:r>
            <w:proofErr w:type="spellStart"/>
            <w:r w:rsidRPr="009B0DB5">
              <w:rPr>
                <w:rFonts w:ascii="Arial" w:eastAsia="Arial" w:hAnsi="Arial" w:cs="Arial"/>
                <w:sz w:val="18"/>
              </w:rPr>
              <w:t>weryfikowane</w:t>
            </w:r>
            <w:proofErr w:type="spellEnd"/>
            <w:r w:rsidRPr="009B0DB5">
              <w:rPr>
                <w:rFonts w:ascii="Arial" w:eastAsia="Arial" w:hAnsi="Arial" w:cs="Arial"/>
                <w:sz w:val="18"/>
              </w:rPr>
              <w:t xml:space="preserve"> na </w:t>
            </w:r>
            <w:proofErr w:type="spellStart"/>
            <w:r w:rsidRPr="009B0DB5">
              <w:rPr>
                <w:rFonts w:ascii="Arial" w:eastAsia="Arial" w:hAnsi="Arial" w:cs="Arial"/>
                <w:sz w:val="18"/>
              </w:rPr>
              <w:t>podstawie</w:t>
            </w:r>
            <w:proofErr w:type="spellEnd"/>
            <w:r w:rsidRPr="009B0DB5">
              <w:rPr>
                <w:rFonts w:ascii="Arial" w:eastAsia="Arial" w:hAnsi="Arial" w:cs="Arial"/>
                <w:sz w:val="18"/>
              </w:rPr>
              <w:t xml:space="preserve"> </w:t>
            </w:r>
            <w:proofErr w:type="spellStart"/>
            <w:r w:rsidRPr="009B0DB5">
              <w:rPr>
                <w:rFonts w:ascii="Arial" w:eastAsia="Arial" w:hAnsi="Arial" w:cs="Arial"/>
                <w:sz w:val="18"/>
              </w:rPr>
              <w:t>treści</w:t>
            </w:r>
            <w:proofErr w:type="spellEnd"/>
            <w:r w:rsidRPr="009B0DB5">
              <w:rPr>
                <w:rFonts w:ascii="Arial" w:eastAsia="Arial" w:hAnsi="Arial" w:cs="Arial"/>
                <w:sz w:val="18"/>
              </w:rPr>
              <w:t xml:space="preserve"> </w:t>
            </w:r>
            <w:proofErr w:type="spellStart"/>
            <w:r w:rsidRPr="009B0DB5">
              <w:rPr>
                <w:rFonts w:ascii="Arial" w:eastAsia="Arial" w:hAnsi="Arial" w:cs="Arial"/>
                <w:sz w:val="18"/>
              </w:rPr>
              <w:t>wniosku</w:t>
            </w:r>
            <w:proofErr w:type="spellEnd"/>
            <w:r w:rsidRPr="009B0DB5">
              <w:rPr>
                <w:rFonts w:ascii="Arial" w:eastAsia="Arial" w:hAnsi="Arial" w:cs="Arial"/>
                <w:sz w:val="18"/>
              </w:rPr>
              <w:t xml:space="preserve"> o </w:t>
            </w:r>
            <w:proofErr w:type="spellStart"/>
            <w:r w:rsidRPr="009B0DB5">
              <w:rPr>
                <w:rFonts w:ascii="Arial" w:eastAsia="Arial" w:hAnsi="Arial" w:cs="Arial"/>
                <w:sz w:val="18"/>
              </w:rPr>
              <w:t>dofinansowanie</w:t>
            </w:r>
            <w:proofErr w:type="spellEnd"/>
            <w:r w:rsidRPr="009B0DB5">
              <w:rPr>
                <w:rFonts w:ascii="Arial" w:eastAsia="Arial" w:hAnsi="Arial" w:cs="Arial"/>
                <w:sz w:val="18"/>
              </w:rPr>
              <w:t>.</w:t>
            </w:r>
          </w:p>
        </w:tc>
      </w:tr>
      <w:tr w:rsidR="00515162" w:rsidRPr="00373371" w14:paraId="599F77AD" w14:textId="77777777" w:rsidTr="00B777E3">
        <w:trPr>
          <w:trHeight w:val="477"/>
        </w:trPr>
        <w:tc>
          <w:tcPr>
            <w:tcW w:w="4284" w:type="dxa"/>
            <w:shd w:val="clear" w:color="auto" w:fill="auto"/>
          </w:tcPr>
          <w:p w14:paraId="53216815" w14:textId="7BE9EE46" w:rsidR="00515162" w:rsidRPr="00373371" w:rsidRDefault="000A5D0E" w:rsidP="00515162">
            <w:pPr>
              <w:rPr>
                <w:rFonts w:ascii="Arial" w:eastAsia="Arial" w:hAnsi="Arial" w:cs="Arial"/>
                <w:sz w:val="18"/>
                <w:lang w:val="pl-PL"/>
              </w:rPr>
            </w:pPr>
            <w:r w:rsidRPr="000A5D0E">
              <w:rPr>
                <w:rFonts w:ascii="Arial" w:eastAsia="Arial" w:hAnsi="Arial" w:cs="Arial"/>
                <w:sz w:val="18"/>
                <w:lang w:val="pl-PL"/>
              </w:rPr>
              <w:t>Wkład własny</w:t>
            </w:r>
          </w:p>
        </w:tc>
        <w:tc>
          <w:tcPr>
            <w:tcW w:w="5130" w:type="dxa"/>
            <w:gridSpan w:val="2"/>
            <w:shd w:val="clear" w:color="auto" w:fill="auto"/>
          </w:tcPr>
          <w:p w14:paraId="18DBD6F9" w14:textId="77777777" w:rsidR="000A5D0E" w:rsidRPr="000A5D0E" w:rsidRDefault="000A5D0E" w:rsidP="000A5D0E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lang w:val="pl-PL"/>
              </w:rPr>
            </w:pPr>
            <w:r w:rsidRPr="000A5D0E">
              <w:rPr>
                <w:rFonts w:ascii="Arial" w:eastAsia="Arial" w:hAnsi="Arial" w:cs="Arial"/>
                <w:sz w:val="18"/>
                <w:lang w:val="pl-PL"/>
              </w:rPr>
              <w:t>Wnioskodawca wniesie wkład własny w wysokości nie mniejszej niż 15% wydatków kwalifikowalnych.</w:t>
            </w:r>
          </w:p>
          <w:p w14:paraId="44D2C83A" w14:textId="77777777" w:rsidR="000A5D0E" w:rsidRPr="000A5D0E" w:rsidRDefault="000A5D0E" w:rsidP="000A5D0E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lang w:val="pl-PL"/>
              </w:rPr>
            </w:pPr>
          </w:p>
          <w:p w14:paraId="655834A1" w14:textId="77777777" w:rsidR="000A5D0E" w:rsidRPr="000A5D0E" w:rsidRDefault="000A5D0E" w:rsidP="000A5D0E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lang w:val="pl-PL"/>
              </w:rPr>
            </w:pPr>
            <w:r w:rsidRPr="000A5D0E">
              <w:rPr>
                <w:rFonts w:ascii="Arial" w:eastAsia="Arial" w:hAnsi="Arial" w:cs="Arial"/>
                <w:sz w:val="18"/>
                <w:lang w:val="pl-PL"/>
              </w:rPr>
              <w:t>Zasady oceny:</w:t>
            </w:r>
          </w:p>
          <w:p w14:paraId="03E80359" w14:textId="77777777" w:rsidR="000A5D0E" w:rsidRPr="000A5D0E" w:rsidRDefault="000A5D0E" w:rsidP="000A5D0E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lang w:val="pl-PL"/>
              </w:rPr>
            </w:pPr>
            <w:r w:rsidRPr="000A5D0E">
              <w:rPr>
                <w:rFonts w:ascii="Arial" w:eastAsia="Arial" w:hAnsi="Arial" w:cs="Arial"/>
                <w:sz w:val="18"/>
                <w:lang w:val="pl-PL"/>
              </w:rPr>
              <w:t xml:space="preserve">Kryterium będzie weryfikowane na podstawie treści wniosku </w:t>
            </w:r>
          </w:p>
          <w:p w14:paraId="43A2DA5A" w14:textId="76D50E4C" w:rsidR="00FA666C" w:rsidRPr="00373371" w:rsidRDefault="000A5D0E" w:rsidP="000A5D0E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lang w:val="pl-PL"/>
              </w:rPr>
            </w:pPr>
            <w:r w:rsidRPr="000A5D0E">
              <w:rPr>
                <w:rFonts w:ascii="Arial" w:eastAsia="Arial" w:hAnsi="Arial" w:cs="Arial"/>
                <w:sz w:val="18"/>
                <w:lang w:val="pl-PL"/>
              </w:rPr>
              <w:t>o dofinansowanie projektu.</w:t>
            </w:r>
          </w:p>
        </w:tc>
      </w:tr>
      <w:tr w:rsidR="00515162" w:rsidRPr="00373371" w14:paraId="7946CADE" w14:textId="77777777" w:rsidTr="00B777E3">
        <w:trPr>
          <w:trHeight w:val="477"/>
        </w:trPr>
        <w:tc>
          <w:tcPr>
            <w:tcW w:w="4284" w:type="dxa"/>
            <w:shd w:val="clear" w:color="auto" w:fill="auto"/>
          </w:tcPr>
          <w:p w14:paraId="55C49B85" w14:textId="079FC697" w:rsidR="00515162" w:rsidRPr="00373371" w:rsidRDefault="000A5D0E" w:rsidP="00515162">
            <w:pPr>
              <w:rPr>
                <w:rFonts w:ascii="Arial" w:eastAsia="Arial" w:hAnsi="Arial" w:cs="Arial"/>
                <w:sz w:val="18"/>
                <w:lang w:val="pl-PL"/>
              </w:rPr>
            </w:pPr>
            <w:r w:rsidRPr="000A5D0E">
              <w:rPr>
                <w:rFonts w:ascii="Arial" w:eastAsia="Arial" w:hAnsi="Arial" w:cs="Arial"/>
                <w:sz w:val="18"/>
                <w:lang w:val="pl-PL"/>
              </w:rPr>
              <w:t>Okres realizacji projektu</w:t>
            </w:r>
          </w:p>
        </w:tc>
        <w:tc>
          <w:tcPr>
            <w:tcW w:w="5130" w:type="dxa"/>
            <w:gridSpan w:val="2"/>
            <w:shd w:val="clear" w:color="auto" w:fill="auto"/>
          </w:tcPr>
          <w:p w14:paraId="2F40EE7A" w14:textId="77777777" w:rsidR="000A5D0E" w:rsidRPr="000A5D0E" w:rsidRDefault="00783D9D" w:rsidP="000A5D0E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lang w:val="pl-PL"/>
              </w:rPr>
            </w:pPr>
            <w:r>
              <w:rPr>
                <w:rFonts w:ascii="Arial" w:eastAsia="Arial" w:hAnsi="Arial" w:cs="Arial"/>
                <w:sz w:val="18"/>
                <w:lang w:val="pl-PL"/>
              </w:rPr>
              <w:t xml:space="preserve"> </w:t>
            </w:r>
            <w:r w:rsidR="000A5D0E" w:rsidRPr="000A5D0E">
              <w:rPr>
                <w:rFonts w:ascii="Arial" w:eastAsia="Arial" w:hAnsi="Arial" w:cs="Arial"/>
                <w:sz w:val="18"/>
                <w:lang w:val="pl-PL"/>
              </w:rPr>
              <w:t xml:space="preserve">Realizacja projektu rozpocznie się nie wcześniej niż w dniu złożenia wniosku o dofinansowanie i trwa nie dłużej niż 30  miesięcy. </w:t>
            </w:r>
          </w:p>
          <w:p w14:paraId="69098534" w14:textId="77777777" w:rsidR="000A5D0E" w:rsidRPr="000A5D0E" w:rsidRDefault="000A5D0E" w:rsidP="000A5D0E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lang w:val="pl-PL"/>
              </w:rPr>
            </w:pPr>
          </w:p>
          <w:p w14:paraId="2D47FDAC" w14:textId="77777777" w:rsidR="000A5D0E" w:rsidRPr="000A5D0E" w:rsidRDefault="000A5D0E" w:rsidP="000A5D0E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lang w:val="pl-PL"/>
              </w:rPr>
            </w:pPr>
            <w:r w:rsidRPr="000A5D0E">
              <w:rPr>
                <w:rFonts w:ascii="Arial" w:eastAsia="Arial" w:hAnsi="Arial" w:cs="Arial"/>
                <w:sz w:val="18"/>
                <w:lang w:val="pl-PL"/>
              </w:rPr>
              <w:t>Zasady oceny:</w:t>
            </w:r>
          </w:p>
          <w:p w14:paraId="71EF4AB1" w14:textId="3DDB8AE6" w:rsidR="00FA45DC" w:rsidRPr="00373371" w:rsidRDefault="000A5D0E" w:rsidP="000A5D0E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lang w:val="pl-PL"/>
              </w:rPr>
            </w:pPr>
            <w:r w:rsidRPr="000A5D0E">
              <w:rPr>
                <w:rFonts w:ascii="Arial" w:eastAsia="Arial" w:hAnsi="Arial" w:cs="Arial"/>
                <w:sz w:val="18"/>
                <w:lang w:val="pl-PL"/>
              </w:rPr>
              <w:t>Kryterium zostanie zweryfikowane na podstawie treści wniosku o dofinansowanie projektu.</w:t>
            </w:r>
          </w:p>
          <w:p w14:paraId="728F29E2" w14:textId="2AEF2A07" w:rsidR="00783D9D" w:rsidRPr="00373371" w:rsidRDefault="00783D9D" w:rsidP="006A2A70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lang w:val="pl-PL"/>
              </w:rPr>
            </w:pPr>
          </w:p>
        </w:tc>
      </w:tr>
      <w:tr w:rsidR="00FD0A15" w:rsidRPr="00373371" w14:paraId="7845A8E5" w14:textId="77777777" w:rsidTr="00B777E3">
        <w:trPr>
          <w:trHeight w:val="477"/>
        </w:trPr>
        <w:tc>
          <w:tcPr>
            <w:tcW w:w="4284" w:type="dxa"/>
            <w:shd w:val="clear" w:color="auto" w:fill="auto"/>
          </w:tcPr>
          <w:p w14:paraId="46BD1E73" w14:textId="3486B402" w:rsidR="00FD0A15" w:rsidRPr="00F21555" w:rsidRDefault="000A5D0E" w:rsidP="00515162">
            <w:pPr>
              <w:rPr>
                <w:rFonts w:ascii="Arial" w:eastAsia="Arial" w:hAnsi="Arial" w:cs="Arial"/>
                <w:noProof/>
                <w:sz w:val="18"/>
                <w:lang w:val="pl-PL"/>
              </w:rPr>
            </w:pPr>
            <w:r w:rsidRPr="000A5D0E">
              <w:rPr>
                <w:rFonts w:ascii="Arial" w:eastAsia="Arial" w:hAnsi="Arial" w:cs="Arial"/>
                <w:noProof/>
                <w:sz w:val="18"/>
                <w:lang w:val="pl-PL"/>
              </w:rPr>
              <w:t>Efektywność zatrudnieniowa</w:t>
            </w:r>
          </w:p>
        </w:tc>
        <w:tc>
          <w:tcPr>
            <w:tcW w:w="5130" w:type="dxa"/>
            <w:gridSpan w:val="2"/>
            <w:shd w:val="clear" w:color="auto" w:fill="auto"/>
          </w:tcPr>
          <w:p w14:paraId="68B689A1" w14:textId="77777777" w:rsidR="000A5D0E" w:rsidRPr="000A5D0E" w:rsidRDefault="000A5D0E" w:rsidP="000A5D0E">
            <w:pPr>
              <w:spacing w:line="360" w:lineRule="auto"/>
              <w:contextualSpacing/>
              <w:rPr>
                <w:rFonts w:ascii="Arial" w:eastAsia="Arial" w:hAnsi="Arial" w:cs="Arial"/>
                <w:noProof/>
                <w:sz w:val="18"/>
                <w:lang w:val="pl-PL"/>
              </w:rPr>
            </w:pPr>
            <w:r w:rsidRPr="000A5D0E">
              <w:rPr>
                <w:rFonts w:ascii="Arial" w:eastAsia="Arial" w:hAnsi="Arial" w:cs="Arial"/>
                <w:noProof/>
                <w:sz w:val="18"/>
                <w:lang w:val="pl-PL"/>
              </w:rPr>
              <w:t>W projekcie zakłada się realizację minimalnego poziomu efektywności zatrudnieniowej na poziomie minimum 10%. Pomiar efektywności zatrudnieniowej będzie prowadzony na zasadach opisanych w części 5.3. Warunki realizacji wsparcia Regulaminu wyboru projektów.</w:t>
            </w:r>
          </w:p>
          <w:p w14:paraId="3DCAD222" w14:textId="77777777" w:rsidR="000A5D0E" w:rsidRPr="000A5D0E" w:rsidRDefault="000A5D0E" w:rsidP="000A5D0E">
            <w:pPr>
              <w:spacing w:line="360" w:lineRule="auto"/>
              <w:contextualSpacing/>
              <w:rPr>
                <w:rFonts w:ascii="Arial" w:eastAsia="Arial" w:hAnsi="Arial" w:cs="Arial"/>
                <w:noProof/>
                <w:sz w:val="18"/>
                <w:lang w:val="pl-PL"/>
              </w:rPr>
            </w:pPr>
          </w:p>
          <w:p w14:paraId="28EC4ABA" w14:textId="77777777" w:rsidR="000A5D0E" w:rsidRPr="000A5D0E" w:rsidRDefault="000A5D0E" w:rsidP="000A5D0E">
            <w:pPr>
              <w:spacing w:line="360" w:lineRule="auto"/>
              <w:contextualSpacing/>
              <w:rPr>
                <w:rFonts w:ascii="Arial" w:eastAsia="Arial" w:hAnsi="Arial" w:cs="Arial"/>
                <w:noProof/>
                <w:sz w:val="18"/>
                <w:lang w:val="pl-PL"/>
              </w:rPr>
            </w:pPr>
            <w:r w:rsidRPr="000A5D0E">
              <w:rPr>
                <w:rFonts w:ascii="Arial" w:eastAsia="Arial" w:hAnsi="Arial" w:cs="Arial"/>
                <w:noProof/>
                <w:sz w:val="18"/>
                <w:lang w:val="pl-PL"/>
              </w:rPr>
              <w:t>Zasady oceny:</w:t>
            </w:r>
          </w:p>
          <w:p w14:paraId="581D80C3" w14:textId="0BFB9C63" w:rsidR="00FA45DC" w:rsidRPr="00F21555" w:rsidRDefault="000A5D0E" w:rsidP="000A5D0E">
            <w:pPr>
              <w:spacing w:line="360" w:lineRule="auto"/>
              <w:contextualSpacing/>
              <w:rPr>
                <w:rFonts w:ascii="Arial" w:eastAsia="Arial" w:hAnsi="Arial" w:cs="Arial"/>
                <w:noProof/>
                <w:sz w:val="18"/>
                <w:lang w:val="pl-PL"/>
              </w:rPr>
            </w:pPr>
            <w:r w:rsidRPr="000A5D0E">
              <w:rPr>
                <w:rFonts w:ascii="Arial" w:eastAsia="Arial" w:hAnsi="Arial" w:cs="Arial"/>
                <w:noProof/>
                <w:sz w:val="18"/>
                <w:lang w:val="pl-PL"/>
              </w:rPr>
              <w:t>Kryterium będzie weryfikowane na podstawie treści wniosku o dofinansowanie projektu</w:t>
            </w:r>
          </w:p>
          <w:p w14:paraId="6045FE9D" w14:textId="72CDB10D" w:rsidR="003B5B2D" w:rsidRPr="00F21555" w:rsidRDefault="003B5B2D" w:rsidP="006A2A70">
            <w:pPr>
              <w:spacing w:line="360" w:lineRule="auto"/>
              <w:contextualSpacing/>
              <w:rPr>
                <w:rFonts w:ascii="Arial" w:eastAsia="Arial" w:hAnsi="Arial" w:cs="Arial"/>
                <w:noProof/>
                <w:sz w:val="18"/>
                <w:lang w:val="pl-PL"/>
              </w:rPr>
            </w:pPr>
          </w:p>
        </w:tc>
      </w:tr>
      <w:tr w:rsidR="00FD0A15" w:rsidRPr="00373371" w14:paraId="7D97D351" w14:textId="77777777" w:rsidTr="00B777E3">
        <w:trPr>
          <w:trHeight w:val="477"/>
        </w:trPr>
        <w:tc>
          <w:tcPr>
            <w:tcW w:w="4284" w:type="dxa"/>
            <w:shd w:val="clear" w:color="auto" w:fill="auto"/>
          </w:tcPr>
          <w:p w14:paraId="236D4D8F" w14:textId="6501F7D5" w:rsidR="00FD0A15" w:rsidRPr="00F21555" w:rsidRDefault="000A5D0E" w:rsidP="00515162">
            <w:pPr>
              <w:rPr>
                <w:rFonts w:ascii="Arial" w:eastAsia="Arial" w:hAnsi="Arial" w:cs="Arial"/>
                <w:noProof/>
                <w:sz w:val="18"/>
                <w:lang w:val="pl-PL"/>
              </w:rPr>
            </w:pPr>
            <w:r w:rsidRPr="000A5D0E">
              <w:rPr>
                <w:rFonts w:ascii="Arial" w:eastAsia="Arial" w:hAnsi="Arial" w:cs="Arial"/>
                <w:noProof/>
                <w:sz w:val="18"/>
                <w:lang w:val="pl-PL"/>
              </w:rPr>
              <w:t>Koszty pośrednie i bezpośrednie</w:t>
            </w:r>
          </w:p>
        </w:tc>
        <w:tc>
          <w:tcPr>
            <w:tcW w:w="5130" w:type="dxa"/>
            <w:gridSpan w:val="2"/>
            <w:shd w:val="clear" w:color="auto" w:fill="auto"/>
          </w:tcPr>
          <w:p w14:paraId="71348F59" w14:textId="77777777" w:rsidR="000A5D0E" w:rsidRPr="000A5D0E" w:rsidRDefault="000A5D0E" w:rsidP="000A5D0E">
            <w:pPr>
              <w:spacing w:line="360" w:lineRule="auto"/>
              <w:contextualSpacing/>
              <w:rPr>
                <w:rFonts w:ascii="Arial" w:eastAsia="Arial" w:hAnsi="Arial" w:cs="Arial"/>
                <w:noProof/>
                <w:sz w:val="18"/>
                <w:lang w:val="pl-PL"/>
              </w:rPr>
            </w:pPr>
            <w:r w:rsidRPr="000A5D0E">
              <w:rPr>
                <w:rFonts w:ascii="Arial" w:eastAsia="Arial" w:hAnsi="Arial" w:cs="Arial"/>
                <w:noProof/>
                <w:sz w:val="18"/>
                <w:lang w:val="pl-PL"/>
              </w:rPr>
              <w:t>Projekt obligatoryjnie zakłada koszty pośrednie rozliczane z wykorzystaniem stawek ryczałtowych zgodnie z aktualną na dzień ogłoszenia naboru wersją Wytycznych dotyczących kwalifikowalności wydatków na lata 2021-2027, a koszty bezpośrednie projektu obligatoryjnie rozliczane są  na podstawie rzeczywiście ponoszonych wydatków.</w:t>
            </w:r>
          </w:p>
          <w:p w14:paraId="086C43D8" w14:textId="77777777" w:rsidR="000A5D0E" w:rsidRPr="000A5D0E" w:rsidRDefault="000A5D0E" w:rsidP="000A5D0E">
            <w:pPr>
              <w:spacing w:line="360" w:lineRule="auto"/>
              <w:contextualSpacing/>
              <w:rPr>
                <w:rFonts w:ascii="Arial" w:eastAsia="Arial" w:hAnsi="Arial" w:cs="Arial"/>
                <w:noProof/>
                <w:sz w:val="18"/>
                <w:lang w:val="pl-PL"/>
              </w:rPr>
            </w:pPr>
          </w:p>
          <w:p w14:paraId="3C736858" w14:textId="77777777" w:rsidR="000A5D0E" w:rsidRPr="000A5D0E" w:rsidRDefault="000A5D0E" w:rsidP="000A5D0E">
            <w:pPr>
              <w:spacing w:line="360" w:lineRule="auto"/>
              <w:contextualSpacing/>
              <w:rPr>
                <w:rFonts w:ascii="Arial" w:eastAsia="Arial" w:hAnsi="Arial" w:cs="Arial"/>
                <w:noProof/>
                <w:sz w:val="18"/>
                <w:lang w:val="pl-PL"/>
              </w:rPr>
            </w:pPr>
            <w:r w:rsidRPr="000A5D0E">
              <w:rPr>
                <w:rFonts w:ascii="Arial" w:eastAsia="Arial" w:hAnsi="Arial" w:cs="Arial"/>
                <w:noProof/>
                <w:sz w:val="18"/>
                <w:lang w:val="pl-PL"/>
              </w:rPr>
              <w:t>Zasady oceny:</w:t>
            </w:r>
          </w:p>
          <w:p w14:paraId="33451DDF" w14:textId="3276DE9F" w:rsidR="003B5B2D" w:rsidRPr="00F21555" w:rsidRDefault="000A5D0E" w:rsidP="000A5D0E">
            <w:pPr>
              <w:spacing w:line="360" w:lineRule="auto"/>
              <w:contextualSpacing/>
              <w:rPr>
                <w:rFonts w:ascii="Arial" w:eastAsia="Arial" w:hAnsi="Arial" w:cs="Arial"/>
                <w:noProof/>
                <w:sz w:val="18"/>
                <w:lang w:val="pl-PL"/>
              </w:rPr>
            </w:pPr>
            <w:r w:rsidRPr="000A5D0E">
              <w:rPr>
                <w:rFonts w:ascii="Arial" w:eastAsia="Arial" w:hAnsi="Arial" w:cs="Arial"/>
                <w:noProof/>
                <w:sz w:val="18"/>
                <w:lang w:val="pl-PL"/>
              </w:rPr>
              <w:t>Kryterium będzie weryfikowane na podstawie treści wniosku o dofinansowanie projektu.</w:t>
            </w:r>
          </w:p>
        </w:tc>
      </w:tr>
      <w:tr w:rsidR="00E81597" w:rsidRPr="00373371" w14:paraId="632960B7" w14:textId="77777777" w:rsidTr="00B777E3">
        <w:trPr>
          <w:trHeight w:val="477"/>
        </w:trPr>
        <w:tc>
          <w:tcPr>
            <w:tcW w:w="4284" w:type="dxa"/>
            <w:shd w:val="clear" w:color="auto" w:fill="auto"/>
          </w:tcPr>
          <w:p w14:paraId="028CF379" w14:textId="63BB7058" w:rsidR="00E81597" w:rsidRPr="00F21555" w:rsidRDefault="00597A8A" w:rsidP="00515162">
            <w:pPr>
              <w:rPr>
                <w:rFonts w:ascii="Arial" w:eastAsia="Arial" w:hAnsi="Arial" w:cs="Arial"/>
                <w:noProof/>
                <w:sz w:val="18"/>
                <w:lang w:val="pl-PL"/>
              </w:rPr>
            </w:pPr>
            <w:r w:rsidRPr="00597A8A">
              <w:rPr>
                <w:rFonts w:ascii="Arial" w:eastAsia="Arial" w:hAnsi="Arial" w:cs="Arial"/>
                <w:noProof/>
                <w:sz w:val="18"/>
                <w:lang w:val="pl-PL"/>
              </w:rPr>
              <w:t>Wsparcie uczestników</w:t>
            </w:r>
          </w:p>
        </w:tc>
        <w:tc>
          <w:tcPr>
            <w:tcW w:w="5130" w:type="dxa"/>
            <w:gridSpan w:val="2"/>
            <w:shd w:val="clear" w:color="auto" w:fill="auto"/>
          </w:tcPr>
          <w:p w14:paraId="73C4EEF3" w14:textId="77777777" w:rsidR="00597A8A" w:rsidRPr="00597A8A" w:rsidRDefault="00597A8A" w:rsidP="00597A8A">
            <w:pPr>
              <w:spacing w:line="360" w:lineRule="auto"/>
              <w:contextualSpacing/>
              <w:rPr>
                <w:rFonts w:ascii="Arial" w:eastAsia="Arial" w:hAnsi="Arial" w:cs="Arial"/>
                <w:noProof/>
                <w:sz w:val="18"/>
                <w:lang w:val="pl-PL"/>
              </w:rPr>
            </w:pPr>
            <w:r w:rsidRPr="00597A8A">
              <w:rPr>
                <w:rFonts w:ascii="Arial" w:eastAsia="Arial" w:hAnsi="Arial" w:cs="Arial"/>
                <w:noProof/>
                <w:sz w:val="18"/>
                <w:lang w:val="pl-PL"/>
              </w:rPr>
              <w:t>W ramach projektu dla każdego uczestnika będzie opracowany Indywidualny Plan Działania na podstawie którego zostanie określone dalsze wsparcie.</w:t>
            </w:r>
          </w:p>
          <w:p w14:paraId="650FE473" w14:textId="77777777" w:rsidR="00597A8A" w:rsidRPr="00597A8A" w:rsidRDefault="00597A8A" w:rsidP="00597A8A">
            <w:pPr>
              <w:spacing w:line="360" w:lineRule="auto"/>
              <w:contextualSpacing/>
              <w:rPr>
                <w:rFonts w:ascii="Arial" w:eastAsia="Arial" w:hAnsi="Arial" w:cs="Arial"/>
                <w:noProof/>
                <w:sz w:val="18"/>
                <w:lang w:val="pl-PL"/>
              </w:rPr>
            </w:pPr>
          </w:p>
          <w:p w14:paraId="2DBBF981" w14:textId="77777777" w:rsidR="00597A8A" w:rsidRPr="00597A8A" w:rsidRDefault="00597A8A" w:rsidP="00597A8A">
            <w:pPr>
              <w:spacing w:line="360" w:lineRule="auto"/>
              <w:contextualSpacing/>
              <w:rPr>
                <w:rFonts w:ascii="Arial" w:eastAsia="Arial" w:hAnsi="Arial" w:cs="Arial"/>
                <w:noProof/>
                <w:sz w:val="18"/>
                <w:lang w:val="pl-PL"/>
              </w:rPr>
            </w:pPr>
            <w:r w:rsidRPr="00597A8A">
              <w:rPr>
                <w:rFonts w:ascii="Arial" w:eastAsia="Arial" w:hAnsi="Arial" w:cs="Arial"/>
                <w:noProof/>
                <w:sz w:val="18"/>
                <w:lang w:val="pl-PL"/>
              </w:rPr>
              <w:lastRenderedPageBreak/>
              <w:t>Zasady oceny:</w:t>
            </w:r>
          </w:p>
          <w:p w14:paraId="74650979" w14:textId="1F5F88A8" w:rsidR="00E81597" w:rsidRPr="00F21555" w:rsidRDefault="00597A8A" w:rsidP="00597A8A">
            <w:pPr>
              <w:spacing w:line="360" w:lineRule="auto"/>
              <w:contextualSpacing/>
              <w:rPr>
                <w:rFonts w:ascii="Arial" w:eastAsia="Arial" w:hAnsi="Arial" w:cs="Arial"/>
                <w:noProof/>
                <w:sz w:val="18"/>
                <w:lang w:val="pl-PL"/>
              </w:rPr>
            </w:pPr>
            <w:r w:rsidRPr="00597A8A">
              <w:rPr>
                <w:rFonts w:ascii="Arial" w:eastAsia="Arial" w:hAnsi="Arial" w:cs="Arial"/>
                <w:noProof/>
                <w:sz w:val="18"/>
                <w:lang w:val="pl-PL"/>
              </w:rPr>
              <w:t>Kryterium będzie weryfikowane na podstawie treści wniosku o dofinansowanie projektu.</w:t>
            </w:r>
          </w:p>
        </w:tc>
      </w:tr>
      <w:tr w:rsidR="00FD0A15" w:rsidRPr="00373371" w14:paraId="0AB30434" w14:textId="77777777" w:rsidTr="00B777E3">
        <w:trPr>
          <w:trHeight w:val="477"/>
        </w:trPr>
        <w:tc>
          <w:tcPr>
            <w:tcW w:w="4284" w:type="dxa"/>
            <w:shd w:val="clear" w:color="auto" w:fill="auto"/>
          </w:tcPr>
          <w:p w14:paraId="366A4F88" w14:textId="0DD24215" w:rsidR="00FD0A15" w:rsidRPr="00F21555" w:rsidRDefault="00597A8A" w:rsidP="00515162">
            <w:pPr>
              <w:rPr>
                <w:rFonts w:ascii="Arial" w:eastAsia="Arial" w:hAnsi="Arial" w:cs="Arial"/>
                <w:noProof/>
                <w:sz w:val="18"/>
                <w:lang w:val="pl-PL"/>
              </w:rPr>
            </w:pPr>
            <w:r w:rsidRPr="00597A8A">
              <w:rPr>
                <w:rFonts w:ascii="Arial" w:eastAsia="Arial" w:hAnsi="Arial" w:cs="Arial"/>
                <w:noProof/>
                <w:sz w:val="18"/>
                <w:lang w:val="pl-PL"/>
              </w:rPr>
              <w:lastRenderedPageBreak/>
              <w:t>Kwalifikacje</w:t>
            </w:r>
          </w:p>
        </w:tc>
        <w:tc>
          <w:tcPr>
            <w:tcW w:w="5130" w:type="dxa"/>
            <w:gridSpan w:val="2"/>
            <w:shd w:val="clear" w:color="auto" w:fill="auto"/>
          </w:tcPr>
          <w:p w14:paraId="3ACA4C3E" w14:textId="77777777" w:rsidR="00597A8A" w:rsidRPr="00597A8A" w:rsidRDefault="00597A8A" w:rsidP="00597A8A">
            <w:pPr>
              <w:spacing w:line="360" w:lineRule="auto"/>
              <w:contextualSpacing/>
              <w:rPr>
                <w:rFonts w:ascii="Arial" w:eastAsia="Arial" w:hAnsi="Arial" w:cs="Arial"/>
                <w:noProof/>
                <w:sz w:val="18"/>
                <w:lang w:val="pl-PL"/>
              </w:rPr>
            </w:pPr>
            <w:r w:rsidRPr="00597A8A">
              <w:rPr>
                <w:rFonts w:ascii="Arial" w:eastAsia="Arial" w:hAnsi="Arial" w:cs="Arial"/>
                <w:noProof/>
                <w:sz w:val="18"/>
                <w:lang w:val="pl-PL"/>
              </w:rPr>
              <w:t>Co najmniej 20% uczestników projektu uzyska kwalifikacje po opuszczeniu programu zgodnie załącznikiem nr 2 do Wytycznych dotyczących monitorowania postępu rzeczowego realizacji programów na lata 2021-2027.</w:t>
            </w:r>
          </w:p>
          <w:p w14:paraId="7366B655" w14:textId="77777777" w:rsidR="00597A8A" w:rsidRPr="00597A8A" w:rsidRDefault="00597A8A" w:rsidP="00597A8A">
            <w:pPr>
              <w:spacing w:line="360" w:lineRule="auto"/>
              <w:contextualSpacing/>
              <w:rPr>
                <w:rFonts w:ascii="Arial" w:eastAsia="Arial" w:hAnsi="Arial" w:cs="Arial"/>
                <w:noProof/>
                <w:sz w:val="18"/>
                <w:lang w:val="pl-PL"/>
              </w:rPr>
            </w:pPr>
            <w:r w:rsidRPr="00597A8A">
              <w:rPr>
                <w:rFonts w:ascii="Arial" w:eastAsia="Arial" w:hAnsi="Arial" w:cs="Arial"/>
                <w:noProof/>
                <w:sz w:val="18"/>
                <w:lang w:val="pl-PL"/>
              </w:rPr>
              <w:t>Zasady oceny:</w:t>
            </w:r>
          </w:p>
          <w:p w14:paraId="2779E781" w14:textId="466DD17E" w:rsidR="003B5B2D" w:rsidRPr="00F21555" w:rsidRDefault="00597A8A" w:rsidP="00597A8A">
            <w:pPr>
              <w:spacing w:line="360" w:lineRule="auto"/>
              <w:contextualSpacing/>
              <w:rPr>
                <w:rFonts w:ascii="Arial" w:eastAsia="Arial" w:hAnsi="Arial" w:cs="Arial"/>
                <w:noProof/>
                <w:sz w:val="18"/>
                <w:lang w:val="pl-PL"/>
              </w:rPr>
            </w:pPr>
            <w:r w:rsidRPr="00597A8A">
              <w:rPr>
                <w:rFonts w:ascii="Arial" w:eastAsia="Arial" w:hAnsi="Arial" w:cs="Arial"/>
                <w:noProof/>
                <w:sz w:val="18"/>
                <w:lang w:val="pl-PL"/>
              </w:rPr>
              <w:t>Kryterium będzie weryfikowane na podstawie treści wniosku o dofinansowanie projektu.</w:t>
            </w:r>
          </w:p>
        </w:tc>
      </w:tr>
      <w:tr w:rsidR="003B5B2D" w:rsidRPr="00373371" w14:paraId="3463BC23" w14:textId="77777777" w:rsidTr="00B777E3">
        <w:trPr>
          <w:trHeight w:val="477"/>
        </w:trPr>
        <w:tc>
          <w:tcPr>
            <w:tcW w:w="4284" w:type="dxa"/>
            <w:shd w:val="clear" w:color="auto" w:fill="auto"/>
          </w:tcPr>
          <w:p w14:paraId="64454021" w14:textId="46C709C0" w:rsidR="003B5B2D" w:rsidRPr="00F21555" w:rsidRDefault="00597A8A" w:rsidP="00515162">
            <w:pPr>
              <w:rPr>
                <w:rFonts w:ascii="Arial" w:eastAsia="Arial" w:hAnsi="Arial" w:cs="Arial"/>
                <w:noProof/>
                <w:sz w:val="18"/>
                <w:lang w:val="pl-PL"/>
              </w:rPr>
            </w:pPr>
            <w:r w:rsidRPr="00597A8A">
              <w:rPr>
                <w:rFonts w:ascii="Arial" w:eastAsia="Arial" w:hAnsi="Arial" w:cs="Arial"/>
                <w:noProof/>
                <w:sz w:val="18"/>
                <w:lang w:val="pl-PL"/>
              </w:rPr>
              <w:t>Animator osób 55+</w:t>
            </w:r>
          </w:p>
        </w:tc>
        <w:tc>
          <w:tcPr>
            <w:tcW w:w="5130" w:type="dxa"/>
            <w:gridSpan w:val="2"/>
            <w:shd w:val="clear" w:color="auto" w:fill="auto"/>
          </w:tcPr>
          <w:p w14:paraId="11838C86" w14:textId="77777777" w:rsidR="00597A8A" w:rsidRPr="00597A8A" w:rsidRDefault="00597A8A" w:rsidP="00597A8A">
            <w:pPr>
              <w:spacing w:line="360" w:lineRule="auto"/>
              <w:contextualSpacing/>
              <w:rPr>
                <w:rFonts w:ascii="Arial" w:eastAsia="Arial" w:hAnsi="Arial" w:cs="Arial"/>
                <w:noProof/>
                <w:sz w:val="18"/>
                <w:lang w:val="pl-PL"/>
              </w:rPr>
            </w:pPr>
            <w:r w:rsidRPr="00597A8A">
              <w:rPr>
                <w:rFonts w:ascii="Arial" w:eastAsia="Arial" w:hAnsi="Arial" w:cs="Arial"/>
                <w:noProof/>
                <w:sz w:val="18"/>
                <w:lang w:val="pl-PL"/>
              </w:rPr>
              <w:t>W ramach projektu zatrudniony będzie minimum 1 Animator osób 55+.</w:t>
            </w:r>
          </w:p>
          <w:p w14:paraId="26C07F29" w14:textId="77777777" w:rsidR="00597A8A" w:rsidRPr="00597A8A" w:rsidRDefault="00597A8A" w:rsidP="00597A8A">
            <w:pPr>
              <w:spacing w:line="360" w:lineRule="auto"/>
              <w:contextualSpacing/>
              <w:rPr>
                <w:rFonts w:ascii="Arial" w:eastAsia="Arial" w:hAnsi="Arial" w:cs="Arial"/>
                <w:noProof/>
                <w:sz w:val="18"/>
                <w:lang w:val="pl-PL"/>
              </w:rPr>
            </w:pPr>
            <w:r w:rsidRPr="00597A8A">
              <w:rPr>
                <w:rFonts w:ascii="Arial" w:eastAsia="Arial" w:hAnsi="Arial" w:cs="Arial"/>
                <w:noProof/>
                <w:sz w:val="18"/>
                <w:lang w:val="pl-PL"/>
              </w:rPr>
              <w:t>Zasady oceny:</w:t>
            </w:r>
          </w:p>
          <w:p w14:paraId="4FBA2D2B" w14:textId="4F4AE027" w:rsidR="00E81597" w:rsidRPr="00F21555" w:rsidRDefault="00597A8A" w:rsidP="006A2A70">
            <w:pPr>
              <w:spacing w:line="360" w:lineRule="auto"/>
              <w:contextualSpacing/>
              <w:rPr>
                <w:rFonts w:ascii="Arial" w:eastAsia="Arial" w:hAnsi="Arial" w:cs="Arial"/>
                <w:noProof/>
                <w:sz w:val="18"/>
                <w:lang w:val="pl-PL"/>
              </w:rPr>
            </w:pPr>
            <w:r w:rsidRPr="00597A8A">
              <w:rPr>
                <w:rFonts w:ascii="Arial" w:eastAsia="Arial" w:hAnsi="Arial" w:cs="Arial"/>
                <w:noProof/>
                <w:sz w:val="18"/>
                <w:lang w:val="pl-PL"/>
              </w:rPr>
              <w:t>Kryterium będzie weryfikowane na podstawie treści wniosku o dofinansowanie projektu.</w:t>
            </w:r>
          </w:p>
        </w:tc>
      </w:tr>
      <w:tr w:rsidR="000A5D0E" w:rsidRPr="00373371" w14:paraId="0EDBDBAF" w14:textId="77777777" w:rsidTr="00B777E3">
        <w:trPr>
          <w:trHeight w:val="477"/>
        </w:trPr>
        <w:tc>
          <w:tcPr>
            <w:tcW w:w="4284" w:type="dxa"/>
            <w:shd w:val="clear" w:color="auto" w:fill="auto"/>
          </w:tcPr>
          <w:p w14:paraId="2712F286" w14:textId="0A43D1FA" w:rsidR="000A5D0E" w:rsidRPr="00F21555" w:rsidRDefault="00597A8A" w:rsidP="00515162">
            <w:pPr>
              <w:rPr>
                <w:rFonts w:ascii="Arial" w:eastAsia="Arial" w:hAnsi="Arial" w:cs="Arial"/>
                <w:noProof/>
                <w:sz w:val="18"/>
              </w:rPr>
            </w:pPr>
            <w:r w:rsidRPr="00597A8A">
              <w:rPr>
                <w:rFonts w:ascii="Arial" w:eastAsia="Arial" w:hAnsi="Arial" w:cs="Arial"/>
                <w:noProof/>
                <w:sz w:val="18"/>
              </w:rPr>
              <w:t>Biuro Karier Seniora</w:t>
            </w:r>
          </w:p>
        </w:tc>
        <w:tc>
          <w:tcPr>
            <w:tcW w:w="5130" w:type="dxa"/>
            <w:gridSpan w:val="2"/>
            <w:shd w:val="clear" w:color="auto" w:fill="auto"/>
          </w:tcPr>
          <w:p w14:paraId="36CB7F8C" w14:textId="77777777" w:rsidR="00597A8A" w:rsidRPr="00597A8A" w:rsidRDefault="00597A8A" w:rsidP="00597A8A">
            <w:pPr>
              <w:spacing w:line="360" w:lineRule="auto"/>
              <w:contextualSpacing/>
              <w:rPr>
                <w:rFonts w:ascii="Arial" w:eastAsia="Arial" w:hAnsi="Arial" w:cs="Arial"/>
                <w:noProof/>
                <w:sz w:val="18"/>
              </w:rPr>
            </w:pPr>
            <w:r w:rsidRPr="00597A8A">
              <w:rPr>
                <w:rFonts w:ascii="Arial" w:eastAsia="Arial" w:hAnsi="Arial" w:cs="Arial"/>
                <w:noProof/>
                <w:sz w:val="18"/>
              </w:rPr>
              <w:t xml:space="preserve">Projekt obligatoryjnie zakłada utworzenie minimum jednego Biura Karier Seniora na terenie każdego powiatu oraz miasta na prawach powiatu w danym subregionie.  Biuro Karier Seniora powstanie w oparciu o istniejącą infrastrukturę. </w:t>
            </w:r>
          </w:p>
          <w:p w14:paraId="37E8F467" w14:textId="77777777" w:rsidR="00597A8A" w:rsidRPr="00597A8A" w:rsidRDefault="00597A8A" w:rsidP="00597A8A">
            <w:pPr>
              <w:spacing w:line="360" w:lineRule="auto"/>
              <w:contextualSpacing/>
              <w:rPr>
                <w:rFonts w:ascii="Arial" w:eastAsia="Arial" w:hAnsi="Arial" w:cs="Arial"/>
                <w:noProof/>
                <w:sz w:val="18"/>
              </w:rPr>
            </w:pPr>
          </w:p>
          <w:p w14:paraId="7EF4E563" w14:textId="77777777" w:rsidR="00597A8A" w:rsidRPr="00597A8A" w:rsidRDefault="00597A8A" w:rsidP="00597A8A">
            <w:pPr>
              <w:spacing w:line="360" w:lineRule="auto"/>
              <w:contextualSpacing/>
              <w:rPr>
                <w:rFonts w:ascii="Arial" w:eastAsia="Arial" w:hAnsi="Arial" w:cs="Arial"/>
                <w:noProof/>
                <w:sz w:val="18"/>
              </w:rPr>
            </w:pPr>
            <w:r w:rsidRPr="00597A8A">
              <w:rPr>
                <w:rFonts w:ascii="Arial" w:eastAsia="Arial" w:hAnsi="Arial" w:cs="Arial"/>
                <w:noProof/>
                <w:sz w:val="18"/>
              </w:rPr>
              <w:t>Zasady oceny:</w:t>
            </w:r>
          </w:p>
          <w:p w14:paraId="1CEEC3D7" w14:textId="1410FC3B" w:rsidR="000A5D0E" w:rsidRPr="00F21555" w:rsidRDefault="00597A8A" w:rsidP="00597A8A">
            <w:pPr>
              <w:spacing w:line="360" w:lineRule="auto"/>
              <w:contextualSpacing/>
              <w:rPr>
                <w:rFonts w:ascii="Arial" w:eastAsia="Arial" w:hAnsi="Arial" w:cs="Arial"/>
                <w:noProof/>
                <w:sz w:val="18"/>
              </w:rPr>
            </w:pPr>
            <w:r w:rsidRPr="00597A8A">
              <w:rPr>
                <w:rFonts w:ascii="Arial" w:eastAsia="Arial" w:hAnsi="Arial" w:cs="Arial"/>
                <w:noProof/>
                <w:sz w:val="18"/>
              </w:rPr>
              <w:t>Kryterium będzie weryfikowane na podstawie treści wniosku o dofinansowanie projektu.</w:t>
            </w:r>
          </w:p>
        </w:tc>
      </w:tr>
      <w:tr w:rsidR="000A5D0E" w:rsidRPr="00373371" w14:paraId="7E28646F" w14:textId="77777777" w:rsidTr="00B777E3">
        <w:trPr>
          <w:trHeight w:val="477"/>
        </w:trPr>
        <w:tc>
          <w:tcPr>
            <w:tcW w:w="4284" w:type="dxa"/>
            <w:shd w:val="clear" w:color="auto" w:fill="auto"/>
          </w:tcPr>
          <w:p w14:paraId="2387947B" w14:textId="3046DB8B" w:rsidR="000A5D0E" w:rsidRPr="00F21555" w:rsidRDefault="00597A8A" w:rsidP="00515162">
            <w:pPr>
              <w:rPr>
                <w:rFonts w:ascii="Arial" w:eastAsia="Arial" w:hAnsi="Arial" w:cs="Arial"/>
                <w:noProof/>
                <w:sz w:val="18"/>
              </w:rPr>
            </w:pPr>
            <w:r w:rsidRPr="00597A8A">
              <w:rPr>
                <w:rFonts w:ascii="Arial" w:eastAsia="Arial" w:hAnsi="Arial" w:cs="Arial"/>
                <w:noProof/>
                <w:sz w:val="18"/>
              </w:rPr>
              <w:t>Negocjacje</w:t>
            </w:r>
          </w:p>
        </w:tc>
        <w:tc>
          <w:tcPr>
            <w:tcW w:w="5130" w:type="dxa"/>
            <w:gridSpan w:val="2"/>
            <w:shd w:val="clear" w:color="auto" w:fill="auto"/>
          </w:tcPr>
          <w:p w14:paraId="3C10DB12" w14:textId="77777777" w:rsidR="00597A8A" w:rsidRPr="00597A8A" w:rsidRDefault="00597A8A" w:rsidP="00597A8A">
            <w:pPr>
              <w:spacing w:line="360" w:lineRule="auto"/>
              <w:contextualSpacing/>
              <w:rPr>
                <w:rFonts w:ascii="Arial" w:eastAsia="Arial" w:hAnsi="Arial" w:cs="Arial"/>
                <w:noProof/>
                <w:sz w:val="18"/>
              </w:rPr>
            </w:pPr>
            <w:r w:rsidRPr="00597A8A">
              <w:rPr>
                <w:rFonts w:ascii="Arial" w:eastAsia="Arial" w:hAnsi="Arial" w:cs="Arial"/>
                <w:noProof/>
                <w:sz w:val="18"/>
              </w:rPr>
              <w:t>Etap negocjacji zakończył się wynikiem pozytywnym, tj. zostały udzielone żądane informacje i wyjaśnienia lub spełnione zostały warunki/wprowadzone zostały korekty określone w karcie oceny projektu przez oceniającego lub przez przewodniczącego KOP. Do wniosku o dofinansowanie nie wprowadzono innych nieuzgodnionych w ramach negocjacji zmian.</w:t>
            </w:r>
          </w:p>
          <w:p w14:paraId="6DB11DD9" w14:textId="77777777" w:rsidR="00597A8A" w:rsidRPr="00597A8A" w:rsidRDefault="00597A8A" w:rsidP="00597A8A">
            <w:pPr>
              <w:spacing w:line="360" w:lineRule="auto"/>
              <w:contextualSpacing/>
              <w:rPr>
                <w:rFonts w:ascii="Arial" w:eastAsia="Arial" w:hAnsi="Arial" w:cs="Arial"/>
                <w:noProof/>
                <w:sz w:val="18"/>
              </w:rPr>
            </w:pPr>
            <w:r w:rsidRPr="00597A8A">
              <w:rPr>
                <w:rFonts w:ascii="Arial" w:eastAsia="Arial" w:hAnsi="Arial" w:cs="Arial"/>
                <w:noProof/>
                <w:sz w:val="18"/>
              </w:rPr>
              <w:t>Ocena spełnienia kryterium obejmuje weryfikację:</w:t>
            </w:r>
          </w:p>
          <w:p w14:paraId="3ED305A5" w14:textId="77777777" w:rsidR="00597A8A" w:rsidRPr="00597A8A" w:rsidRDefault="00597A8A" w:rsidP="00597A8A">
            <w:pPr>
              <w:spacing w:line="360" w:lineRule="auto"/>
              <w:contextualSpacing/>
              <w:rPr>
                <w:rFonts w:ascii="Arial" w:eastAsia="Arial" w:hAnsi="Arial" w:cs="Arial"/>
                <w:noProof/>
                <w:sz w:val="18"/>
              </w:rPr>
            </w:pPr>
            <w:r w:rsidRPr="00597A8A">
              <w:rPr>
                <w:rFonts w:ascii="Arial" w:eastAsia="Arial" w:hAnsi="Arial" w:cs="Arial"/>
                <w:noProof/>
                <w:sz w:val="18"/>
              </w:rPr>
              <w:t>1.</w:t>
            </w:r>
            <w:r w:rsidRPr="00597A8A">
              <w:rPr>
                <w:rFonts w:ascii="Arial" w:eastAsia="Arial" w:hAnsi="Arial" w:cs="Arial"/>
                <w:noProof/>
                <w:sz w:val="18"/>
              </w:rPr>
              <w:tab/>
              <w:t>Czy negocjacje podjęto w wyznaczonym przez instytucję terminie?</w:t>
            </w:r>
          </w:p>
          <w:p w14:paraId="408C4F80" w14:textId="77777777" w:rsidR="00597A8A" w:rsidRPr="00597A8A" w:rsidRDefault="00597A8A" w:rsidP="00597A8A">
            <w:pPr>
              <w:spacing w:line="360" w:lineRule="auto"/>
              <w:contextualSpacing/>
              <w:rPr>
                <w:rFonts w:ascii="Arial" w:eastAsia="Arial" w:hAnsi="Arial" w:cs="Arial"/>
                <w:noProof/>
                <w:sz w:val="18"/>
              </w:rPr>
            </w:pPr>
            <w:r w:rsidRPr="00597A8A">
              <w:rPr>
                <w:rFonts w:ascii="Arial" w:eastAsia="Arial" w:hAnsi="Arial" w:cs="Arial"/>
                <w:noProof/>
                <w:sz w:val="18"/>
              </w:rPr>
              <w:t>2.</w:t>
            </w:r>
            <w:r w:rsidRPr="00597A8A">
              <w:rPr>
                <w:rFonts w:ascii="Arial" w:eastAsia="Arial" w:hAnsi="Arial" w:cs="Arial"/>
                <w:noProof/>
                <w:sz w:val="18"/>
              </w:rPr>
              <w:tab/>
              <w:t>Czy do wniosku o dofinansowanie projektu zostały wprowadzone korekty wskazane przez oceniających w kartach oceny projektu lub przez przewodniczącego KOP lub inne zmiany wynikające z ustaleń dokonanych podczas negocjacji?</w:t>
            </w:r>
          </w:p>
          <w:p w14:paraId="61D2C30E" w14:textId="77777777" w:rsidR="00597A8A" w:rsidRPr="00597A8A" w:rsidRDefault="00597A8A" w:rsidP="00597A8A">
            <w:pPr>
              <w:spacing w:line="360" w:lineRule="auto"/>
              <w:contextualSpacing/>
              <w:rPr>
                <w:rFonts w:ascii="Arial" w:eastAsia="Arial" w:hAnsi="Arial" w:cs="Arial"/>
                <w:noProof/>
                <w:sz w:val="18"/>
              </w:rPr>
            </w:pPr>
            <w:r w:rsidRPr="00597A8A">
              <w:rPr>
                <w:rFonts w:ascii="Arial" w:eastAsia="Arial" w:hAnsi="Arial" w:cs="Arial"/>
                <w:noProof/>
                <w:sz w:val="18"/>
              </w:rPr>
              <w:t>3.</w:t>
            </w:r>
            <w:r w:rsidRPr="00597A8A">
              <w:rPr>
                <w:rFonts w:ascii="Arial" w:eastAsia="Arial" w:hAnsi="Arial" w:cs="Arial"/>
                <w:noProof/>
                <w:sz w:val="18"/>
              </w:rPr>
              <w:tab/>
              <w:t>Czy KOP uzyskał od wnioskodawcy informacje i wyjaśnienia dotyczące określonych zapisów we wniosku, wskazanych przez oceniających w kartach oceny projektu lub przewodniczącego KOP?</w:t>
            </w:r>
          </w:p>
          <w:p w14:paraId="6D91DCF4" w14:textId="77777777" w:rsidR="00597A8A" w:rsidRPr="00597A8A" w:rsidRDefault="00597A8A" w:rsidP="00597A8A">
            <w:pPr>
              <w:spacing w:line="360" w:lineRule="auto"/>
              <w:contextualSpacing/>
              <w:rPr>
                <w:rFonts w:ascii="Arial" w:eastAsia="Arial" w:hAnsi="Arial" w:cs="Arial"/>
                <w:noProof/>
                <w:sz w:val="18"/>
              </w:rPr>
            </w:pPr>
            <w:r w:rsidRPr="00597A8A">
              <w:rPr>
                <w:rFonts w:ascii="Arial" w:eastAsia="Arial" w:hAnsi="Arial" w:cs="Arial"/>
                <w:noProof/>
                <w:sz w:val="18"/>
              </w:rPr>
              <w:t>4.</w:t>
            </w:r>
            <w:r w:rsidRPr="00597A8A">
              <w:rPr>
                <w:rFonts w:ascii="Arial" w:eastAsia="Arial" w:hAnsi="Arial" w:cs="Arial"/>
                <w:noProof/>
                <w:sz w:val="18"/>
              </w:rPr>
              <w:tab/>
              <w:t>Czy do wniosku zostały wprowadzone inne zmiany niż wynikające z kart oceny projektu lub uwag przewodniczącego KOP lub  ustaleń wynikających z procesu negocjacji?</w:t>
            </w:r>
          </w:p>
          <w:p w14:paraId="0FD679ED" w14:textId="77777777" w:rsidR="00597A8A" w:rsidRPr="00597A8A" w:rsidRDefault="00597A8A" w:rsidP="00597A8A">
            <w:pPr>
              <w:spacing w:line="360" w:lineRule="auto"/>
              <w:contextualSpacing/>
              <w:rPr>
                <w:rFonts w:ascii="Arial" w:eastAsia="Arial" w:hAnsi="Arial" w:cs="Arial"/>
                <w:noProof/>
                <w:sz w:val="18"/>
              </w:rPr>
            </w:pPr>
            <w:r w:rsidRPr="00597A8A">
              <w:rPr>
                <w:rFonts w:ascii="Arial" w:eastAsia="Arial" w:hAnsi="Arial" w:cs="Arial"/>
                <w:noProof/>
                <w:sz w:val="18"/>
              </w:rPr>
              <w:t>5.</w:t>
            </w:r>
            <w:r w:rsidRPr="00597A8A">
              <w:rPr>
                <w:rFonts w:ascii="Arial" w:eastAsia="Arial" w:hAnsi="Arial" w:cs="Arial"/>
                <w:noProof/>
                <w:sz w:val="18"/>
              </w:rPr>
              <w:tab/>
              <w:t>Czy wniosek nadal spełnia wszystkie obligatoryjne kryteria?</w:t>
            </w:r>
          </w:p>
          <w:p w14:paraId="3210212F" w14:textId="77777777" w:rsidR="00597A8A" w:rsidRPr="00597A8A" w:rsidRDefault="00597A8A" w:rsidP="00597A8A">
            <w:pPr>
              <w:spacing w:line="360" w:lineRule="auto"/>
              <w:contextualSpacing/>
              <w:rPr>
                <w:rFonts w:ascii="Arial" w:eastAsia="Arial" w:hAnsi="Arial" w:cs="Arial"/>
                <w:noProof/>
                <w:sz w:val="18"/>
              </w:rPr>
            </w:pPr>
            <w:r w:rsidRPr="00597A8A">
              <w:rPr>
                <w:rFonts w:ascii="Arial" w:eastAsia="Arial" w:hAnsi="Arial" w:cs="Arial"/>
                <w:noProof/>
                <w:sz w:val="18"/>
              </w:rPr>
              <w:t xml:space="preserve">Ocena spełnienia kryterium będzie polegała na weryfikacji kwestii wskazanych w punktach 1-5, zgodnie z pismem informującym wnioskodawcę o skierowaniu projektu do etapu </w:t>
            </w:r>
            <w:r w:rsidRPr="00597A8A">
              <w:rPr>
                <w:rFonts w:ascii="Arial" w:eastAsia="Arial" w:hAnsi="Arial" w:cs="Arial"/>
                <w:noProof/>
                <w:sz w:val="18"/>
              </w:rPr>
              <w:lastRenderedPageBreak/>
              <w:t>negocjacji. Kryterium uznaje się za spełnione jeśli na pytania wskazane w punktach 1-oraz 5 odpowiedź będzie „Tak”, w punktach 2 i 3 odpowiedź będzie „Tak” lub „Nie dotyczy”, a na pytanie z punktu 4 odpowiedź będzie „Nie” lub „Nie dotyczy”</w:t>
            </w:r>
          </w:p>
          <w:p w14:paraId="2357E63D" w14:textId="77777777" w:rsidR="000A5D0E" w:rsidRPr="00F21555" w:rsidRDefault="000A5D0E" w:rsidP="006A2A70">
            <w:pPr>
              <w:spacing w:line="360" w:lineRule="auto"/>
              <w:contextualSpacing/>
              <w:rPr>
                <w:rFonts w:ascii="Arial" w:eastAsia="Arial" w:hAnsi="Arial" w:cs="Arial"/>
                <w:noProof/>
                <w:sz w:val="18"/>
              </w:rPr>
            </w:pPr>
          </w:p>
        </w:tc>
      </w:tr>
      <w:tr w:rsidR="000A5D0E" w:rsidRPr="00373371" w14:paraId="10F84C5C" w14:textId="77777777" w:rsidTr="00B777E3">
        <w:trPr>
          <w:trHeight w:val="477"/>
        </w:trPr>
        <w:tc>
          <w:tcPr>
            <w:tcW w:w="4284" w:type="dxa"/>
            <w:shd w:val="clear" w:color="auto" w:fill="auto"/>
          </w:tcPr>
          <w:p w14:paraId="6EA1F1F4" w14:textId="37D07405" w:rsidR="000A5D0E" w:rsidRPr="00F21555" w:rsidRDefault="00597A8A" w:rsidP="00515162">
            <w:pPr>
              <w:rPr>
                <w:rFonts w:ascii="Arial" w:eastAsia="Arial" w:hAnsi="Arial" w:cs="Arial"/>
                <w:noProof/>
                <w:sz w:val="18"/>
              </w:rPr>
            </w:pPr>
            <w:r w:rsidRPr="00597A8A">
              <w:rPr>
                <w:rFonts w:ascii="Arial" w:eastAsia="Arial" w:hAnsi="Arial" w:cs="Arial"/>
                <w:noProof/>
                <w:sz w:val="18"/>
              </w:rPr>
              <w:lastRenderedPageBreak/>
              <w:t>Kampania wspierająca działania dłuższego trwania w wieku aktywności zawodowej</w:t>
            </w:r>
          </w:p>
        </w:tc>
        <w:tc>
          <w:tcPr>
            <w:tcW w:w="5130" w:type="dxa"/>
            <w:gridSpan w:val="2"/>
            <w:shd w:val="clear" w:color="auto" w:fill="auto"/>
          </w:tcPr>
          <w:p w14:paraId="2200264A" w14:textId="77777777" w:rsidR="00597A8A" w:rsidRPr="00597A8A" w:rsidRDefault="00597A8A" w:rsidP="00597A8A">
            <w:pPr>
              <w:spacing w:line="360" w:lineRule="auto"/>
              <w:contextualSpacing/>
              <w:rPr>
                <w:rFonts w:ascii="Arial" w:eastAsia="Arial" w:hAnsi="Arial" w:cs="Arial"/>
                <w:noProof/>
                <w:sz w:val="18"/>
              </w:rPr>
            </w:pPr>
            <w:r w:rsidRPr="00597A8A">
              <w:rPr>
                <w:rFonts w:ascii="Arial" w:eastAsia="Arial" w:hAnsi="Arial" w:cs="Arial"/>
                <w:noProof/>
                <w:sz w:val="18"/>
              </w:rPr>
              <w:t>W przypadku realizacji działań upowszechniających/  kampanii informacyjno-promocyjnej wspierających/ej działania zmierzające do dłuższego trwania w wieku aktywności zawodowej forma ta może być realizowana wyłącznie jako uzupełnienie działań prowadzonych w ramach projektu.</w:t>
            </w:r>
          </w:p>
          <w:p w14:paraId="550A55C2" w14:textId="77777777" w:rsidR="00597A8A" w:rsidRPr="00597A8A" w:rsidRDefault="00597A8A" w:rsidP="00597A8A">
            <w:pPr>
              <w:spacing w:line="360" w:lineRule="auto"/>
              <w:contextualSpacing/>
              <w:rPr>
                <w:rFonts w:ascii="Arial" w:eastAsia="Arial" w:hAnsi="Arial" w:cs="Arial"/>
                <w:noProof/>
                <w:sz w:val="18"/>
              </w:rPr>
            </w:pPr>
            <w:r w:rsidRPr="00597A8A">
              <w:rPr>
                <w:rFonts w:ascii="Arial" w:eastAsia="Arial" w:hAnsi="Arial" w:cs="Arial"/>
                <w:noProof/>
                <w:sz w:val="18"/>
              </w:rPr>
              <w:t>Zasady oceny:</w:t>
            </w:r>
          </w:p>
          <w:p w14:paraId="55CC12C1" w14:textId="0888DBA1" w:rsidR="000A5D0E" w:rsidRPr="00F21555" w:rsidRDefault="00597A8A" w:rsidP="00597A8A">
            <w:pPr>
              <w:spacing w:line="360" w:lineRule="auto"/>
              <w:contextualSpacing/>
              <w:rPr>
                <w:rFonts w:ascii="Arial" w:eastAsia="Arial" w:hAnsi="Arial" w:cs="Arial"/>
                <w:noProof/>
                <w:sz w:val="18"/>
              </w:rPr>
            </w:pPr>
            <w:r w:rsidRPr="00597A8A">
              <w:rPr>
                <w:rFonts w:ascii="Arial" w:eastAsia="Arial" w:hAnsi="Arial" w:cs="Arial"/>
                <w:noProof/>
                <w:sz w:val="18"/>
              </w:rPr>
              <w:t>Kryterium będzie weryfikowane na podstawie treści wniosku o dofinansowanie projektu.</w:t>
            </w:r>
          </w:p>
        </w:tc>
      </w:tr>
      <w:tr w:rsidR="00515162" w:rsidRPr="00373371" w14:paraId="0B8E4227" w14:textId="77777777" w:rsidTr="00BC0319">
        <w:trPr>
          <w:trHeight w:val="477"/>
        </w:trPr>
        <w:tc>
          <w:tcPr>
            <w:tcW w:w="9414" w:type="dxa"/>
            <w:gridSpan w:val="3"/>
            <w:shd w:val="clear" w:color="auto" w:fill="8DB3E2"/>
          </w:tcPr>
          <w:p w14:paraId="2BE1ABF3" w14:textId="77777777" w:rsidR="00515162" w:rsidRPr="00373371" w:rsidRDefault="00515162" w:rsidP="006A2A70">
            <w:pPr>
              <w:spacing w:line="360" w:lineRule="auto"/>
              <w:contextualSpacing/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2. KRYTERIA SPECYFICZNE JAKOŚCIOWE</w:t>
            </w:r>
          </w:p>
        </w:tc>
      </w:tr>
      <w:tr w:rsidR="00515162" w:rsidRPr="00373371" w14:paraId="37C501B4" w14:textId="77777777" w:rsidTr="00BC0319">
        <w:trPr>
          <w:trHeight w:val="477"/>
        </w:trPr>
        <w:tc>
          <w:tcPr>
            <w:tcW w:w="4284" w:type="dxa"/>
            <w:shd w:val="clear" w:color="auto" w:fill="C6D9F1"/>
          </w:tcPr>
          <w:p w14:paraId="6B8C8079" w14:textId="77777777" w:rsidR="00515162" w:rsidRPr="00373371" w:rsidRDefault="00515162" w:rsidP="00515162">
            <w:pPr>
              <w:rPr>
                <w:rFonts w:ascii="Arial" w:eastAsia="Arial" w:hAnsi="Arial" w:cs="Arial"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t>Nazwa kryterium</w:t>
            </w:r>
          </w:p>
        </w:tc>
        <w:tc>
          <w:tcPr>
            <w:tcW w:w="3260" w:type="dxa"/>
            <w:shd w:val="clear" w:color="auto" w:fill="C6D9F1"/>
          </w:tcPr>
          <w:p w14:paraId="0829858A" w14:textId="77777777" w:rsidR="00515162" w:rsidRPr="00373371" w:rsidRDefault="00515162" w:rsidP="006A2A70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t>Definicja kryterium</w:t>
            </w:r>
          </w:p>
        </w:tc>
        <w:tc>
          <w:tcPr>
            <w:tcW w:w="1870" w:type="dxa"/>
            <w:shd w:val="clear" w:color="auto" w:fill="C6D9F1"/>
          </w:tcPr>
          <w:p w14:paraId="3BF4C20B" w14:textId="77777777" w:rsidR="00515162" w:rsidRPr="00373371" w:rsidRDefault="00515162" w:rsidP="006A2A70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t>Waga punktowa</w:t>
            </w:r>
          </w:p>
        </w:tc>
      </w:tr>
      <w:tr w:rsidR="00515162" w:rsidRPr="00373371" w14:paraId="5661B627" w14:textId="77777777" w:rsidTr="00B777E3">
        <w:trPr>
          <w:trHeight w:val="477"/>
        </w:trPr>
        <w:tc>
          <w:tcPr>
            <w:tcW w:w="4284" w:type="dxa"/>
            <w:shd w:val="clear" w:color="auto" w:fill="auto"/>
          </w:tcPr>
          <w:p w14:paraId="1BDF2AD6" w14:textId="056C6B55" w:rsidR="00515162" w:rsidRPr="00E81597" w:rsidRDefault="000A5D0E" w:rsidP="00E81597">
            <w:pPr>
              <w:rPr>
                <w:rFonts w:ascii="Arial" w:eastAsia="Arial" w:hAnsi="Arial" w:cs="Arial"/>
                <w:sz w:val="18"/>
                <w:lang w:val="pl-PL"/>
              </w:rPr>
            </w:pPr>
            <w:r w:rsidRPr="000A5D0E">
              <w:rPr>
                <w:rFonts w:ascii="Arial" w:eastAsia="Arial" w:hAnsi="Arial" w:cs="Arial"/>
                <w:sz w:val="18"/>
                <w:lang w:val="pl-PL"/>
              </w:rPr>
              <w:t>Zielone i cyfrowe umiejętności</w:t>
            </w:r>
          </w:p>
        </w:tc>
        <w:tc>
          <w:tcPr>
            <w:tcW w:w="3260" w:type="dxa"/>
            <w:shd w:val="clear" w:color="auto" w:fill="auto"/>
          </w:tcPr>
          <w:p w14:paraId="5B7B226A" w14:textId="60643BD4" w:rsidR="00515162" w:rsidRPr="00373371" w:rsidRDefault="000A5D0E" w:rsidP="006A2A70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lang w:val="pl-PL"/>
              </w:rPr>
            </w:pPr>
            <w:r w:rsidRPr="000A5D0E">
              <w:rPr>
                <w:rFonts w:ascii="Arial" w:eastAsia="Arial" w:hAnsi="Arial" w:cs="Arial"/>
                <w:sz w:val="18"/>
                <w:lang w:val="pl-PL"/>
              </w:rPr>
              <w:t>W ramach projektu zaplanowano szkolenia prowadzące do nabycia, podwyższenia lub dostosowania kompetencji/kwalifikacji w zakresie zielonych umiejętności i/lub umiejętności cyfrowych dla co najmniej 10% uczestników.</w:t>
            </w:r>
          </w:p>
        </w:tc>
        <w:tc>
          <w:tcPr>
            <w:tcW w:w="1870" w:type="dxa"/>
            <w:shd w:val="clear" w:color="auto" w:fill="auto"/>
          </w:tcPr>
          <w:p w14:paraId="4FB79431" w14:textId="77777777" w:rsidR="000A5D0E" w:rsidRPr="000A5D0E" w:rsidRDefault="000A5D0E" w:rsidP="000A5D0E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lang w:val="pl-PL"/>
              </w:rPr>
            </w:pPr>
            <w:r w:rsidRPr="000A5D0E">
              <w:rPr>
                <w:rFonts w:ascii="Arial" w:eastAsia="Arial" w:hAnsi="Arial" w:cs="Arial"/>
                <w:sz w:val="18"/>
                <w:lang w:val="pl-PL"/>
              </w:rPr>
              <w:t>•</w:t>
            </w:r>
            <w:r w:rsidRPr="000A5D0E">
              <w:rPr>
                <w:rFonts w:ascii="Arial" w:eastAsia="Arial" w:hAnsi="Arial" w:cs="Arial"/>
                <w:sz w:val="18"/>
                <w:lang w:val="pl-PL"/>
              </w:rPr>
              <w:tab/>
              <w:t>od 5 do 10 pkt  spełnia kryterium( 5 pkt za umiejętności zielone, 5 punktów za umiejętności cyfrowe),</w:t>
            </w:r>
          </w:p>
          <w:p w14:paraId="1DE43213" w14:textId="50BCEFDF" w:rsidR="00515162" w:rsidRPr="00373371" w:rsidRDefault="000A5D0E" w:rsidP="000A5D0E">
            <w:pPr>
              <w:spacing w:line="360" w:lineRule="auto"/>
              <w:contextualSpacing/>
              <w:rPr>
                <w:rFonts w:ascii="Arial" w:eastAsia="Arial" w:hAnsi="Arial" w:cs="Arial"/>
                <w:sz w:val="18"/>
                <w:lang w:val="pl-PL"/>
              </w:rPr>
            </w:pPr>
            <w:r w:rsidRPr="000A5D0E">
              <w:rPr>
                <w:rFonts w:ascii="Arial" w:eastAsia="Arial" w:hAnsi="Arial" w:cs="Arial"/>
                <w:sz w:val="18"/>
                <w:lang w:val="pl-PL"/>
              </w:rPr>
              <w:t>•</w:t>
            </w:r>
            <w:r w:rsidRPr="000A5D0E">
              <w:rPr>
                <w:rFonts w:ascii="Arial" w:eastAsia="Arial" w:hAnsi="Arial" w:cs="Arial"/>
                <w:sz w:val="18"/>
                <w:lang w:val="pl-PL"/>
              </w:rPr>
              <w:tab/>
              <w:t>0 pkt nie spełnia kryterium.</w:t>
            </w:r>
          </w:p>
        </w:tc>
      </w:tr>
    </w:tbl>
    <w:p w14:paraId="0F404679" w14:textId="77777777" w:rsidR="00BC0319" w:rsidRPr="00373371" w:rsidRDefault="00BC0319" w:rsidP="00BC0319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Times New Roman"/>
        </w:r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8"/>
        <w:gridCol w:w="3146"/>
      </w:tblGrid>
      <w:tr w:rsidR="00BC0319" w:rsidRPr="00373371" w14:paraId="323032AF" w14:textId="77777777" w:rsidTr="00BC0319">
        <w:trPr>
          <w:trHeight w:val="477"/>
        </w:trPr>
        <w:tc>
          <w:tcPr>
            <w:tcW w:w="9414" w:type="dxa"/>
            <w:gridSpan w:val="2"/>
            <w:shd w:val="clear" w:color="auto" w:fill="8DB3E2"/>
          </w:tcPr>
          <w:p w14:paraId="2FDC5185" w14:textId="77777777" w:rsidR="00BC0319" w:rsidRPr="00373371" w:rsidRDefault="00BC0319" w:rsidP="00BC0319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III. ZAKŁADANE</w:t>
            </w:r>
            <w:r w:rsidRPr="00373371">
              <w:rPr>
                <w:rFonts w:ascii="Arial" w:eastAsia="Arial" w:hAnsi="Arial" w:cs="Arial"/>
                <w:b/>
                <w:spacing w:val="-2"/>
                <w:sz w:val="18"/>
                <w:lang w:val="pl-PL"/>
              </w:rPr>
              <w:t xml:space="preserve"> </w:t>
            </w: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EFEKTY</w:t>
            </w:r>
            <w:r w:rsidRPr="00373371">
              <w:rPr>
                <w:rFonts w:ascii="Arial" w:eastAsia="Arial" w:hAnsi="Arial" w:cs="Arial"/>
                <w:b/>
                <w:spacing w:val="-2"/>
                <w:sz w:val="18"/>
                <w:lang w:val="pl-PL"/>
              </w:rPr>
              <w:t xml:space="preserve"> </w:t>
            </w: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NABORU</w:t>
            </w:r>
            <w:r w:rsidRPr="00373371">
              <w:rPr>
                <w:rFonts w:ascii="Arial" w:eastAsia="Arial" w:hAnsi="Arial" w:cs="Arial"/>
                <w:b/>
                <w:spacing w:val="-2"/>
                <w:sz w:val="18"/>
                <w:lang w:val="pl-PL"/>
              </w:rPr>
              <w:t xml:space="preserve"> </w:t>
            </w: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WYRAŻONE</w:t>
            </w:r>
            <w:r w:rsidRPr="00373371">
              <w:rPr>
                <w:rFonts w:ascii="Arial" w:eastAsia="Arial" w:hAnsi="Arial" w:cs="Arial"/>
                <w:b/>
                <w:spacing w:val="-3"/>
                <w:sz w:val="18"/>
                <w:lang w:val="pl-PL"/>
              </w:rPr>
              <w:t xml:space="preserve"> </w:t>
            </w:r>
            <w:r w:rsidRPr="00373371">
              <w:rPr>
                <w:rFonts w:ascii="Arial" w:eastAsia="Arial" w:hAnsi="Arial" w:cs="Arial"/>
                <w:b/>
                <w:spacing w:val="-2"/>
                <w:sz w:val="18"/>
                <w:lang w:val="pl-PL"/>
              </w:rPr>
              <w:t>WSKAŹNIKAMI</w:t>
            </w:r>
          </w:p>
        </w:tc>
      </w:tr>
      <w:tr w:rsidR="00BC0319" w:rsidRPr="00373371" w14:paraId="0EB12AE4" w14:textId="77777777" w:rsidTr="00BC0319">
        <w:trPr>
          <w:trHeight w:val="477"/>
        </w:trPr>
        <w:tc>
          <w:tcPr>
            <w:tcW w:w="9414" w:type="dxa"/>
            <w:gridSpan w:val="2"/>
            <w:shd w:val="clear" w:color="auto" w:fill="C6D9F1"/>
          </w:tcPr>
          <w:p w14:paraId="7E153578" w14:textId="77777777" w:rsidR="00BC0319" w:rsidRPr="00373371" w:rsidRDefault="00BC0319" w:rsidP="00BC0319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 xml:space="preserve">1. WSKAŹNIKI </w:t>
            </w:r>
            <w:r w:rsidRPr="00373371">
              <w:rPr>
                <w:rFonts w:ascii="Arial" w:eastAsia="Arial" w:hAnsi="Arial" w:cs="Arial"/>
                <w:b/>
                <w:spacing w:val="-2"/>
                <w:sz w:val="18"/>
                <w:shd w:val="clear" w:color="auto" w:fill="C6D9F1"/>
                <w:lang w:val="pl-PL"/>
              </w:rPr>
              <w:t>PRODUKTU</w:t>
            </w:r>
            <w:r w:rsidRPr="00373371">
              <w:rPr>
                <w:rFonts w:ascii="Arial" w:eastAsia="Arial" w:hAnsi="Arial" w:cs="Arial"/>
                <w:b/>
                <w:spacing w:val="-2"/>
                <w:sz w:val="18"/>
                <w:lang w:val="pl-PL"/>
              </w:rPr>
              <w:t xml:space="preserve"> WSKAZANE W FEPZ 2021-2027</w:t>
            </w:r>
          </w:p>
        </w:tc>
      </w:tr>
      <w:tr w:rsidR="00BC0319" w:rsidRPr="00373371" w14:paraId="2F07EB20" w14:textId="77777777" w:rsidTr="00BC0319">
        <w:trPr>
          <w:trHeight w:val="837"/>
        </w:trPr>
        <w:tc>
          <w:tcPr>
            <w:tcW w:w="6268" w:type="dxa"/>
            <w:tcBorders>
              <w:right w:val="single" w:sz="6" w:space="0" w:color="000000"/>
            </w:tcBorders>
            <w:shd w:val="clear" w:color="auto" w:fill="C6D9F1"/>
          </w:tcPr>
          <w:p w14:paraId="3DC72EB1" w14:textId="77777777" w:rsidR="00BC0319" w:rsidRPr="00373371" w:rsidRDefault="00BC0319" w:rsidP="00BC0319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Nazwa</w:t>
            </w:r>
            <w:r w:rsidRPr="00373371">
              <w:rPr>
                <w:rFonts w:ascii="Arial" w:eastAsia="Arial" w:hAnsi="Arial" w:cs="Arial"/>
                <w:b/>
                <w:spacing w:val="-2"/>
                <w:sz w:val="18"/>
                <w:lang w:val="pl-PL"/>
              </w:rPr>
              <w:t xml:space="preserve"> wskaźnika, kod, jednostka miary</w:t>
            </w:r>
          </w:p>
        </w:tc>
        <w:tc>
          <w:tcPr>
            <w:tcW w:w="3146" w:type="dxa"/>
            <w:tcBorders>
              <w:left w:val="single" w:sz="6" w:space="0" w:color="000000"/>
            </w:tcBorders>
            <w:shd w:val="clear" w:color="auto" w:fill="C6D9F1"/>
          </w:tcPr>
          <w:p w14:paraId="1D57092E" w14:textId="77777777" w:rsidR="00BC0319" w:rsidRPr="00373371" w:rsidRDefault="00BC0319" w:rsidP="00BC0319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Wartość docelowa wskaźnika</w:t>
            </w:r>
          </w:p>
        </w:tc>
      </w:tr>
      <w:tr w:rsidR="001A4EB7" w:rsidRPr="00373371" w14:paraId="524098CA" w14:textId="77777777" w:rsidTr="00C060C4">
        <w:trPr>
          <w:trHeight w:val="535"/>
        </w:trPr>
        <w:tc>
          <w:tcPr>
            <w:tcW w:w="6268" w:type="dxa"/>
            <w:tcBorders>
              <w:right w:val="single" w:sz="6" w:space="0" w:color="000000"/>
            </w:tcBorders>
          </w:tcPr>
          <w:p w14:paraId="12900005" w14:textId="353BBAE7" w:rsidR="001A4EB7" w:rsidRPr="004D32A8" w:rsidRDefault="00BA5A2C" w:rsidP="002F2BA9">
            <w:pPr>
              <w:jc w:val="both"/>
              <w:rPr>
                <w:rFonts w:ascii="Arial" w:eastAsia="Arial" w:hAnsi="Arial" w:cs="Arial"/>
                <w:sz w:val="18"/>
                <w:lang w:val="pl-PL"/>
              </w:rPr>
            </w:pPr>
            <w:r w:rsidRPr="004D32A8">
              <w:rPr>
                <w:rFonts w:ascii="Arial" w:eastAsia="Arial" w:hAnsi="Arial" w:cs="Arial"/>
                <w:sz w:val="18"/>
                <w:lang w:val="pl-PL"/>
              </w:rPr>
              <w:t>EECO08 Liczba osób w wieku 55 lat i więcej objętych wsparciem w programie</w:t>
            </w:r>
          </w:p>
        </w:tc>
        <w:tc>
          <w:tcPr>
            <w:tcW w:w="3146" w:type="dxa"/>
            <w:tcBorders>
              <w:left w:val="single" w:sz="6" w:space="0" w:color="000000"/>
            </w:tcBorders>
            <w:shd w:val="clear" w:color="auto" w:fill="auto"/>
          </w:tcPr>
          <w:p w14:paraId="395D7AE6" w14:textId="62D50BAF" w:rsidR="001A4EB7" w:rsidRPr="00373371" w:rsidRDefault="00305320" w:rsidP="00166AF2">
            <w:pPr>
              <w:jc w:val="center"/>
              <w:rPr>
                <w:rFonts w:ascii="Arial" w:eastAsia="Arial" w:hAnsi="Arial" w:cs="Arial"/>
                <w:sz w:val="18"/>
                <w:lang w:val="pl-PL"/>
              </w:rPr>
            </w:pPr>
            <w:r>
              <w:rPr>
                <w:rFonts w:ascii="Arial" w:eastAsia="Arial" w:hAnsi="Arial" w:cs="Arial"/>
                <w:sz w:val="18"/>
                <w:lang w:val="pl-PL"/>
              </w:rPr>
              <w:t>796</w:t>
            </w:r>
          </w:p>
        </w:tc>
      </w:tr>
      <w:tr w:rsidR="00BC0319" w:rsidRPr="00373371" w14:paraId="4EFF970A" w14:textId="77777777" w:rsidTr="00BC0319">
        <w:trPr>
          <w:trHeight w:val="535"/>
        </w:trPr>
        <w:tc>
          <w:tcPr>
            <w:tcW w:w="9414" w:type="dxa"/>
            <w:gridSpan w:val="2"/>
            <w:shd w:val="clear" w:color="auto" w:fill="C6D9F1"/>
          </w:tcPr>
          <w:p w14:paraId="3E9AAD85" w14:textId="77777777" w:rsidR="00BC0319" w:rsidRPr="00373371" w:rsidRDefault="00BC0319" w:rsidP="00BC0319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2. WSKAŹNIKI REZULTATU WSKAZANE W FEPZ 2021-2027</w:t>
            </w:r>
          </w:p>
        </w:tc>
      </w:tr>
      <w:tr w:rsidR="00BC0319" w:rsidRPr="00373371" w14:paraId="0DCC5603" w14:textId="77777777" w:rsidTr="00BC0319">
        <w:trPr>
          <w:trHeight w:val="535"/>
        </w:trPr>
        <w:tc>
          <w:tcPr>
            <w:tcW w:w="6268" w:type="dxa"/>
            <w:tcBorders>
              <w:bottom w:val="single" w:sz="2" w:space="0" w:color="000000"/>
            </w:tcBorders>
            <w:shd w:val="clear" w:color="auto" w:fill="C6D9F1"/>
          </w:tcPr>
          <w:p w14:paraId="3E523EAA" w14:textId="77777777" w:rsidR="00BC0319" w:rsidRPr="00373371" w:rsidRDefault="00BC0319" w:rsidP="00BC0319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Nazwa</w:t>
            </w:r>
            <w:r w:rsidRPr="00373371">
              <w:rPr>
                <w:rFonts w:ascii="Arial" w:eastAsia="Arial" w:hAnsi="Arial" w:cs="Arial"/>
                <w:b/>
                <w:spacing w:val="-2"/>
                <w:sz w:val="18"/>
                <w:lang w:val="pl-PL"/>
              </w:rPr>
              <w:t xml:space="preserve"> wskaźnika, kod, jednostka miary</w:t>
            </w:r>
          </w:p>
        </w:tc>
        <w:tc>
          <w:tcPr>
            <w:tcW w:w="3146" w:type="dxa"/>
            <w:tcBorders>
              <w:bottom w:val="single" w:sz="2" w:space="0" w:color="000000"/>
            </w:tcBorders>
            <w:shd w:val="clear" w:color="auto" w:fill="C6D9F1"/>
          </w:tcPr>
          <w:p w14:paraId="743AC60A" w14:textId="77777777" w:rsidR="00BC0319" w:rsidRPr="00373371" w:rsidRDefault="00BC0319" w:rsidP="00BC0319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Wartość docelowa wskaźnika</w:t>
            </w:r>
          </w:p>
        </w:tc>
      </w:tr>
      <w:tr w:rsidR="00BC0319" w:rsidRPr="00373371" w14:paraId="35D75A31" w14:textId="77777777" w:rsidTr="00B777E3">
        <w:trPr>
          <w:trHeight w:val="535"/>
        </w:trPr>
        <w:tc>
          <w:tcPr>
            <w:tcW w:w="6268" w:type="dxa"/>
            <w:shd w:val="clear" w:color="auto" w:fill="auto"/>
          </w:tcPr>
          <w:p w14:paraId="730C659D" w14:textId="341BAD67" w:rsidR="00BC0319" w:rsidRPr="00BF04C1" w:rsidRDefault="00677B63" w:rsidP="00605F80">
            <w:pPr>
              <w:tabs>
                <w:tab w:val="left" w:pos="960"/>
              </w:tabs>
              <w:jc w:val="both"/>
              <w:rPr>
                <w:rFonts w:ascii="Arial" w:eastAsia="Arial" w:hAnsi="Arial" w:cs="Arial"/>
                <w:sz w:val="18"/>
                <w:lang w:val="pl-PL"/>
              </w:rPr>
            </w:pPr>
            <w:r w:rsidRPr="00677B63">
              <w:rPr>
                <w:rFonts w:ascii="Arial" w:eastAsia="Arial" w:hAnsi="Arial" w:cs="Arial"/>
                <w:sz w:val="18"/>
                <w:lang w:val="pl-PL"/>
              </w:rPr>
              <w:t>EECR04</w:t>
            </w:r>
            <w:r w:rsidRPr="00677B63">
              <w:rPr>
                <w:rFonts w:ascii="Arial" w:eastAsia="Arial" w:hAnsi="Arial" w:cs="Arial"/>
                <w:sz w:val="18"/>
                <w:lang w:val="pl-PL"/>
              </w:rPr>
              <w:tab/>
              <w:t>Liczba osób pracujących, łącznie z prowadzącymi działalność na własny rachunek, po opuszczeniu programu</w:t>
            </w:r>
          </w:p>
        </w:tc>
        <w:tc>
          <w:tcPr>
            <w:tcW w:w="3146" w:type="dxa"/>
            <w:shd w:val="clear" w:color="auto" w:fill="auto"/>
          </w:tcPr>
          <w:p w14:paraId="3DA31E8A" w14:textId="054BF495" w:rsidR="00BC0319" w:rsidRPr="00373371" w:rsidRDefault="00D97C95" w:rsidP="00677B63">
            <w:pPr>
              <w:jc w:val="center"/>
              <w:rPr>
                <w:rFonts w:ascii="Arial" w:eastAsia="Arial" w:hAnsi="Arial" w:cs="Arial"/>
                <w:sz w:val="18"/>
                <w:lang w:val="pl-PL"/>
              </w:rPr>
            </w:pPr>
            <w:r>
              <w:rPr>
                <w:rFonts w:ascii="Arial" w:eastAsia="Arial" w:hAnsi="Arial" w:cs="Arial"/>
                <w:sz w:val="18"/>
                <w:lang w:val="pl-PL"/>
              </w:rPr>
              <w:t>80</w:t>
            </w:r>
          </w:p>
        </w:tc>
      </w:tr>
      <w:tr w:rsidR="00067BFB" w:rsidRPr="00373371" w14:paraId="7C8E6415" w14:textId="77777777" w:rsidTr="00B777E3">
        <w:trPr>
          <w:trHeight w:val="535"/>
        </w:trPr>
        <w:tc>
          <w:tcPr>
            <w:tcW w:w="6268" w:type="dxa"/>
            <w:shd w:val="clear" w:color="auto" w:fill="auto"/>
          </w:tcPr>
          <w:p w14:paraId="788E06B9" w14:textId="4B13CBAC" w:rsidR="00067BFB" w:rsidRPr="00D97C95" w:rsidRDefault="00D97C95" w:rsidP="00605F80">
            <w:pPr>
              <w:tabs>
                <w:tab w:val="left" w:pos="960"/>
              </w:tabs>
              <w:jc w:val="both"/>
              <w:rPr>
                <w:rFonts w:ascii="Arial" w:eastAsia="Arial" w:hAnsi="Arial" w:cs="Arial"/>
                <w:sz w:val="18"/>
                <w:lang w:val="pl-PL"/>
              </w:rPr>
            </w:pPr>
            <w:r w:rsidRPr="00677B63">
              <w:rPr>
                <w:rFonts w:ascii="Arial" w:eastAsia="Arial" w:hAnsi="Arial" w:cs="Arial"/>
                <w:sz w:val="18"/>
                <w:lang w:val="pl-PL"/>
              </w:rPr>
              <w:t>EECR0</w:t>
            </w:r>
            <w:r>
              <w:rPr>
                <w:rFonts w:ascii="Arial" w:eastAsia="Arial" w:hAnsi="Arial" w:cs="Arial"/>
                <w:sz w:val="18"/>
                <w:lang w:val="pl-PL"/>
              </w:rPr>
              <w:t xml:space="preserve">3 </w:t>
            </w:r>
            <w:r w:rsidRPr="00D97C95">
              <w:rPr>
                <w:rFonts w:ascii="Arial" w:eastAsia="Arial" w:hAnsi="Arial" w:cs="Arial"/>
                <w:sz w:val="18"/>
                <w:lang w:val="pl-PL"/>
              </w:rPr>
              <w:t>Liczba osób, które uzyskały kwalifikacje po opuszczeniu programu</w:t>
            </w:r>
          </w:p>
        </w:tc>
        <w:tc>
          <w:tcPr>
            <w:tcW w:w="3146" w:type="dxa"/>
            <w:shd w:val="clear" w:color="auto" w:fill="auto"/>
          </w:tcPr>
          <w:p w14:paraId="7BA4CE61" w14:textId="5D74CB2A" w:rsidR="00067BFB" w:rsidRDefault="00D97C95" w:rsidP="00677B63">
            <w:pPr>
              <w:jc w:val="center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160</w:t>
            </w:r>
          </w:p>
        </w:tc>
      </w:tr>
    </w:tbl>
    <w:p w14:paraId="21ABDD46" w14:textId="77777777" w:rsidR="00BC0319" w:rsidRPr="00373371" w:rsidRDefault="00BC0319" w:rsidP="00BC0319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Times New Roman"/>
        </w:r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8"/>
        <w:gridCol w:w="3146"/>
      </w:tblGrid>
      <w:tr w:rsidR="00BC0319" w:rsidRPr="00373371" w14:paraId="1AD533F0" w14:textId="77777777" w:rsidTr="00BC0319">
        <w:trPr>
          <w:trHeight w:val="535"/>
        </w:trPr>
        <w:tc>
          <w:tcPr>
            <w:tcW w:w="9414" w:type="dxa"/>
            <w:gridSpan w:val="2"/>
            <w:shd w:val="clear" w:color="auto" w:fill="8DB3E2"/>
          </w:tcPr>
          <w:p w14:paraId="5954873E" w14:textId="77777777" w:rsidR="00BC0319" w:rsidRPr="00373371" w:rsidRDefault="00BC0319" w:rsidP="00BC0319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b/>
                <w:sz w:val="18"/>
                <w:lang w:val="pl-PL"/>
              </w:rPr>
              <w:t>IV. EWALUACJA NABORU</w:t>
            </w:r>
          </w:p>
        </w:tc>
      </w:tr>
      <w:tr w:rsidR="00BC0319" w:rsidRPr="00373371" w14:paraId="182DECCA" w14:textId="77777777" w:rsidTr="00B777E3">
        <w:trPr>
          <w:trHeight w:val="535"/>
        </w:trPr>
        <w:tc>
          <w:tcPr>
            <w:tcW w:w="6268" w:type="dxa"/>
            <w:shd w:val="clear" w:color="auto" w:fill="auto"/>
          </w:tcPr>
          <w:p w14:paraId="00362C93" w14:textId="77777777" w:rsidR="00BC0319" w:rsidRPr="00373371" w:rsidRDefault="00BC0319" w:rsidP="0095567D">
            <w:pPr>
              <w:rPr>
                <w:rFonts w:ascii="Arial" w:eastAsia="Arial" w:hAnsi="Arial" w:cs="Arial"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t>1. Liczba złożonych wniosków</w:t>
            </w:r>
          </w:p>
        </w:tc>
        <w:tc>
          <w:tcPr>
            <w:tcW w:w="3146" w:type="dxa"/>
            <w:shd w:val="clear" w:color="auto" w:fill="auto"/>
          </w:tcPr>
          <w:p w14:paraId="3958A139" w14:textId="77777777" w:rsidR="00BC0319" w:rsidRPr="00373371" w:rsidRDefault="00BC0319" w:rsidP="00BC0319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</w:p>
        </w:tc>
      </w:tr>
      <w:tr w:rsidR="00BC0319" w:rsidRPr="00373371" w14:paraId="41326CC2" w14:textId="77777777" w:rsidTr="00B777E3">
        <w:trPr>
          <w:trHeight w:val="535"/>
        </w:trPr>
        <w:tc>
          <w:tcPr>
            <w:tcW w:w="6268" w:type="dxa"/>
            <w:shd w:val="clear" w:color="auto" w:fill="auto"/>
          </w:tcPr>
          <w:p w14:paraId="34E1C485" w14:textId="77777777" w:rsidR="00BC0319" w:rsidRPr="00373371" w:rsidRDefault="00BC0319" w:rsidP="0095567D">
            <w:pPr>
              <w:rPr>
                <w:rFonts w:ascii="Arial" w:eastAsia="Arial" w:hAnsi="Arial" w:cs="Arial"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t>2. Liczba podpisanych umów</w:t>
            </w:r>
          </w:p>
        </w:tc>
        <w:tc>
          <w:tcPr>
            <w:tcW w:w="3146" w:type="dxa"/>
            <w:shd w:val="clear" w:color="auto" w:fill="auto"/>
          </w:tcPr>
          <w:p w14:paraId="543CF290" w14:textId="77777777" w:rsidR="00BC0319" w:rsidRPr="00373371" w:rsidRDefault="00BC0319" w:rsidP="00BC0319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</w:p>
        </w:tc>
      </w:tr>
      <w:tr w:rsidR="00BC0319" w:rsidRPr="00373371" w14:paraId="7826941F" w14:textId="77777777" w:rsidTr="00B777E3">
        <w:trPr>
          <w:trHeight w:val="535"/>
        </w:trPr>
        <w:tc>
          <w:tcPr>
            <w:tcW w:w="6268" w:type="dxa"/>
            <w:shd w:val="clear" w:color="auto" w:fill="auto"/>
          </w:tcPr>
          <w:p w14:paraId="46831E46" w14:textId="77777777" w:rsidR="00BC0319" w:rsidRPr="00373371" w:rsidRDefault="00BC0319" w:rsidP="0095567D">
            <w:pPr>
              <w:rPr>
                <w:rFonts w:ascii="Arial" w:eastAsia="Arial" w:hAnsi="Arial" w:cs="Arial"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t>3. Wartość podpisanych umów</w:t>
            </w:r>
          </w:p>
        </w:tc>
        <w:tc>
          <w:tcPr>
            <w:tcW w:w="3146" w:type="dxa"/>
            <w:shd w:val="clear" w:color="auto" w:fill="auto"/>
          </w:tcPr>
          <w:p w14:paraId="2F2D4E6E" w14:textId="77777777" w:rsidR="00BC0319" w:rsidRPr="00373371" w:rsidRDefault="00BC0319" w:rsidP="00BC0319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</w:p>
        </w:tc>
      </w:tr>
      <w:tr w:rsidR="00BC0319" w:rsidRPr="00373371" w14:paraId="08F07E5A" w14:textId="77777777" w:rsidTr="00B777E3">
        <w:trPr>
          <w:trHeight w:val="535"/>
        </w:trPr>
        <w:tc>
          <w:tcPr>
            <w:tcW w:w="6268" w:type="dxa"/>
            <w:shd w:val="clear" w:color="auto" w:fill="auto"/>
          </w:tcPr>
          <w:p w14:paraId="7B0D5202" w14:textId="77777777" w:rsidR="00BC0319" w:rsidRPr="00373371" w:rsidRDefault="00BC0319" w:rsidP="0095567D">
            <w:pPr>
              <w:rPr>
                <w:rFonts w:ascii="Arial" w:eastAsia="Arial" w:hAnsi="Arial" w:cs="Arial"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t>4. Wartość wskaźników produktu zaplanowana w projektach, w tym wskaźniki  inne niż wskazane w FEPZ</w:t>
            </w:r>
          </w:p>
        </w:tc>
        <w:tc>
          <w:tcPr>
            <w:tcW w:w="3146" w:type="dxa"/>
            <w:shd w:val="clear" w:color="auto" w:fill="auto"/>
          </w:tcPr>
          <w:p w14:paraId="49101488" w14:textId="77777777" w:rsidR="00BC0319" w:rsidRPr="00373371" w:rsidRDefault="00BC0319" w:rsidP="00BC0319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</w:p>
        </w:tc>
      </w:tr>
      <w:tr w:rsidR="00BC0319" w:rsidRPr="00373371" w14:paraId="13A22D67" w14:textId="77777777" w:rsidTr="00B777E3">
        <w:trPr>
          <w:trHeight w:val="535"/>
        </w:trPr>
        <w:tc>
          <w:tcPr>
            <w:tcW w:w="6268" w:type="dxa"/>
            <w:tcBorders>
              <w:bottom w:val="single" w:sz="4" w:space="0" w:color="auto"/>
            </w:tcBorders>
            <w:shd w:val="clear" w:color="auto" w:fill="auto"/>
          </w:tcPr>
          <w:p w14:paraId="0D2BE71D" w14:textId="77777777" w:rsidR="00BC0319" w:rsidRPr="00373371" w:rsidRDefault="00BC0319" w:rsidP="0095567D">
            <w:pPr>
              <w:rPr>
                <w:rFonts w:ascii="Arial" w:eastAsia="Arial" w:hAnsi="Arial" w:cs="Arial"/>
                <w:sz w:val="18"/>
                <w:lang w:val="pl-PL"/>
              </w:rPr>
            </w:pPr>
            <w:r w:rsidRPr="00373371">
              <w:rPr>
                <w:rFonts w:ascii="Arial" w:eastAsia="Arial" w:hAnsi="Arial" w:cs="Arial"/>
                <w:sz w:val="18"/>
                <w:lang w:val="pl-PL"/>
              </w:rPr>
              <w:lastRenderedPageBreak/>
              <w:t>5. Wartość wskaźników rezultatu zaplanowana a projektach, w tym wskaźniki inne niż wskazane w FEPZ</w:t>
            </w:r>
          </w:p>
        </w:tc>
        <w:tc>
          <w:tcPr>
            <w:tcW w:w="3146" w:type="dxa"/>
            <w:tcBorders>
              <w:bottom w:val="single" w:sz="4" w:space="0" w:color="auto"/>
            </w:tcBorders>
            <w:shd w:val="clear" w:color="auto" w:fill="auto"/>
          </w:tcPr>
          <w:p w14:paraId="684E01A6" w14:textId="77777777" w:rsidR="00BC0319" w:rsidRPr="00373371" w:rsidRDefault="00BC0319" w:rsidP="00BC0319">
            <w:pPr>
              <w:rPr>
                <w:rFonts w:ascii="Arial" w:eastAsia="Arial" w:hAnsi="Arial" w:cs="Arial"/>
                <w:b/>
                <w:sz w:val="18"/>
                <w:lang w:val="pl-PL"/>
              </w:rPr>
            </w:pPr>
          </w:p>
        </w:tc>
      </w:tr>
    </w:tbl>
    <w:p w14:paraId="587AE373" w14:textId="77777777" w:rsidR="0095667A" w:rsidRPr="00373371" w:rsidRDefault="0095667A"/>
    <w:sectPr w:rsidR="0095667A" w:rsidRPr="00373371" w:rsidSect="002F2BA9">
      <w:headerReference w:type="default" r:id="rId9"/>
      <w:type w:val="continuous"/>
      <w:pgSz w:w="11910" w:h="16840"/>
      <w:pgMar w:top="1380" w:right="1020" w:bottom="280" w:left="114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DE32F0" w14:textId="77777777" w:rsidR="005308B2" w:rsidRDefault="005308B2">
      <w:pPr>
        <w:spacing w:after="0" w:line="240" w:lineRule="auto"/>
      </w:pPr>
      <w:r>
        <w:separator/>
      </w:r>
    </w:p>
  </w:endnote>
  <w:endnote w:type="continuationSeparator" w:id="0">
    <w:p w14:paraId="5D8F1984" w14:textId="77777777" w:rsidR="005308B2" w:rsidRDefault="00530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05DCF3" w14:textId="77777777" w:rsidR="005308B2" w:rsidRDefault="005308B2">
      <w:pPr>
        <w:spacing w:after="0" w:line="240" w:lineRule="auto"/>
      </w:pPr>
      <w:r>
        <w:separator/>
      </w:r>
    </w:p>
  </w:footnote>
  <w:footnote w:type="continuationSeparator" w:id="0">
    <w:p w14:paraId="1B1CDDA8" w14:textId="77777777" w:rsidR="005308B2" w:rsidRDefault="005308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A79E05" w14:textId="77777777" w:rsidR="00CC0191" w:rsidRPr="00CC0191" w:rsidRDefault="005308B2" w:rsidP="00CC01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63FDC"/>
    <w:multiLevelType w:val="hybridMultilevel"/>
    <w:tmpl w:val="9B9AF082"/>
    <w:lvl w:ilvl="0" w:tplc="19261F9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 w15:restartNumberingAfterBreak="0">
    <w:nsid w:val="06A23834"/>
    <w:multiLevelType w:val="hybridMultilevel"/>
    <w:tmpl w:val="CAB885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975B9"/>
    <w:multiLevelType w:val="hybridMultilevel"/>
    <w:tmpl w:val="4CBC48A4"/>
    <w:lvl w:ilvl="0" w:tplc="67B8738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70478"/>
    <w:multiLevelType w:val="hybridMultilevel"/>
    <w:tmpl w:val="03C60F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743472"/>
    <w:multiLevelType w:val="hybridMultilevel"/>
    <w:tmpl w:val="6DE454BA"/>
    <w:lvl w:ilvl="0" w:tplc="19261F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86D07"/>
    <w:multiLevelType w:val="hybridMultilevel"/>
    <w:tmpl w:val="C73CE2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D75423"/>
    <w:multiLevelType w:val="hybridMultilevel"/>
    <w:tmpl w:val="5518DA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36D28"/>
    <w:multiLevelType w:val="hybridMultilevel"/>
    <w:tmpl w:val="5E0C6372"/>
    <w:lvl w:ilvl="0" w:tplc="19261F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323FC"/>
    <w:multiLevelType w:val="hybridMultilevel"/>
    <w:tmpl w:val="7318CFFE"/>
    <w:lvl w:ilvl="0" w:tplc="E2F0A6D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76F72"/>
    <w:multiLevelType w:val="hybridMultilevel"/>
    <w:tmpl w:val="DF7AE92E"/>
    <w:lvl w:ilvl="0" w:tplc="8842EE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047299"/>
    <w:multiLevelType w:val="hybridMultilevel"/>
    <w:tmpl w:val="92E29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A58B4"/>
    <w:multiLevelType w:val="hybridMultilevel"/>
    <w:tmpl w:val="0D7220CA"/>
    <w:lvl w:ilvl="0" w:tplc="19261F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9C5477"/>
    <w:multiLevelType w:val="hybridMultilevel"/>
    <w:tmpl w:val="2A706F22"/>
    <w:lvl w:ilvl="0" w:tplc="8842EE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AA531D"/>
    <w:multiLevelType w:val="hybridMultilevel"/>
    <w:tmpl w:val="9D06715C"/>
    <w:lvl w:ilvl="0" w:tplc="19261F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BD38F7"/>
    <w:multiLevelType w:val="hybridMultilevel"/>
    <w:tmpl w:val="2AC4218E"/>
    <w:lvl w:ilvl="0" w:tplc="8842E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372B4C"/>
    <w:multiLevelType w:val="hybridMultilevel"/>
    <w:tmpl w:val="91F632CC"/>
    <w:lvl w:ilvl="0" w:tplc="9E98C24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46700B"/>
    <w:multiLevelType w:val="hybridMultilevel"/>
    <w:tmpl w:val="77880198"/>
    <w:lvl w:ilvl="0" w:tplc="8842E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2ED1954"/>
    <w:multiLevelType w:val="hybridMultilevel"/>
    <w:tmpl w:val="56207F2C"/>
    <w:lvl w:ilvl="0" w:tplc="CD526DC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702F2E"/>
    <w:multiLevelType w:val="hybridMultilevel"/>
    <w:tmpl w:val="B9D83686"/>
    <w:lvl w:ilvl="0" w:tplc="19261F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D46E56"/>
    <w:multiLevelType w:val="hybridMultilevel"/>
    <w:tmpl w:val="52969B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656BA2"/>
    <w:multiLevelType w:val="hybridMultilevel"/>
    <w:tmpl w:val="10341334"/>
    <w:lvl w:ilvl="0" w:tplc="88AEF1F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754A97"/>
    <w:multiLevelType w:val="hybridMultilevel"/>
    <w:tmpl w:val="A9386C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4D12DD"/>
    <w:multiLevelType w:val="hybridMultilevel"/>
    <w:tmpl w:val="00B683EA"/>
    <w:lvl w:ilvl="0" w:tplc="34C4B24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35738A"/>
    <w:multiLevelType w:val="hybridMultilevel"/>
    <w:tmpl w:val="AD309B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EA793B"/>
    <w:multiLevelType w:val="hybridMultilevel"/>
    <w:tmpl w:val="0EA64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F24AB9"/>
    <w:multiLevelType w:val="hybridMultilevel"/>
    <w:tmpl w:val="49BAF382"/>
    <w:lvl w:ilvl="0" w:tplc="4394FAF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633746"/>
    <w:multiLevelType w:val="hybridMultilevel"/>
    <w:tmpl w:val="6BF070A0"/>
    <w:lvl w:ilvl="0" w:tplc="31C80C9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241318"/>
    <w:multiLevelType w:val="hybridMultilevel"/>
    <w:tmpl w:val="4FBAF472"/>
    <w:lvl w:ilvl="0" w:tplc="1D7C71D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6E6A24"/>
    <w:multiLevelType w:val="hybridMultilevel"/>
    <w:tmpl w:val="C458EA2E"/>
    <w:lvl w:ilvl="0" w:tplc="0C7ADE4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4"/>
  </w:num>
  <w:num w:numId="3">
    <w:abstractNumId w:val="21"/>
  </w:num>
  <w:num w:numId="4">
    <w:abstractNumId w:val="1"/>
  </w:num>
  <w:num w:numId="5">
    <w:abstractNumId w:val="6"/>
  </w:num>
  <w:num w:numId="6">
    <w:abstractNumId w:val="23"/>
  </w:num>
  <w:num w:numId="7">
    <w:abstractNumId w:val="3"/>
  </w:num>
  <w:num w:numId="8">
    <w:abstractNumId w:val="16"/>
  </w:num>
  <w:num w:numId="9">
    <w:abstractNumId w:val="14"/>
  </w:num>
  <w:num w:numId="10">
    <w:abstractNumId w:val="10"/>
  </w:num>
  <w:num w:numId="11">
    <w:abstractNumId w:val="5"/>
  </w:num>
  <w:num w:numId="12">
    <w:abstractNumId w:val="4"/>
  </w:num>
  <w:num w:numId="13">
    <w:abstractNumId w:val="18"/>
  </w:num>
  <w:num w:numId="14">
    <w:abstractNumId w:val="26"/>
  </w:num>
  <w:num w:numId="15">
    <w:abstractNumId w:val="13"/>
  </w:num>
  <w:num w:numId="16">
    <w:abstractNumId w:val="7"/>
  </w:num>
  <w:num w:numId="17">
    <w:abstractNumId w:val="11"/>
  </w:num>
  <w:num w:numId="18">
    <w:abstractNumId w:val="2"/>
  </w:num>
  <w:num w:numId="19">
    <w:abstractNumId w:val="12"/>
  </w:num>
  <w:num w:numId="20">
    <w:abstractNumId w:val="9"/>
  </w:num>
  <w:num w:numId="21">
    <w:abstractNumId w:val="17"/>
  </w:num>
  <w:num w:numId="22">
    <w:abstractNumId w:val="20"/>
  </w:num>
  <w:num w:numId="23">
    <w:abstractNumId w:val="15"/>
  </w:num>
  <w:num w:numId="24">
    <w:abstractNumId w:val="8"/>
  </w:num>
  <w:num w:numId="25">
    <w:abstractNumId w:val="22"/>
  </w:num>
  <w:num w:numId="26">
    <w:abstractNumId w:val="28"/>
  </w:num>
  <w:num w:numId="27">
    <w:abstractNumId w:val="27"/>
  </w:num>
  <w:num w:numId="28">
    <w:abstractNumId w:val="2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319"/>
    <w:rsid w:val="00005A8C"/>
    <w:rsid w:val="00056949"/>
    <w:rsid w:val="00067BFB"/>
    <w:rsid w:val="00076D4D"/>
    <w:rsid w:val="000921F7"/>
    <w:rsid w:val="000A5D0E"/>
    <w:rsid w:val="000A7252"/>
    <w:rsid w:val="000E0939"/>
    <w:rsid w:val="000F2A47"/>
    <w:rsid w:val="000F478B"/>
    <w:rsid w:val="00104DBC"/>
    <w:rsid w:val="00166AF2"/>
    <w:rsid w:val="001A4EB7"/>
    <w:rsid w:val="001B6854"/>
    <w:rsid w:val="002B24DE"/>
    <w:rsid w:val="002C69CE"/>
    <w:rsid w:val="002D3DF4"/>
    <w:rsid w:val="002F2BA9"/>
    <w:rsid w:val="00305320"/>
    <w:rsid w:val="0031034E"/>
    <w:rsid w:val="00311CBF"/>
    <w:rsid w:val="00332CCF"/>
    <w:rsid w:val="003477FD"/>
    <w:rsid w:val="00351BAB"/>
    <w:rsid w:val="0037262A"/>
    <w:rsid w:val="00373371"/>
    <w:rsid w:val="00391909"/>
    <w:rsid w:val="003B1856"/>
    <w:rsid w:val="003B3361"/>
    <w:rsid w:val="003B5B2D"/>
    <w:rsid w:val="003D5875"/>
    <w:rsid w:val="003F1F8D"/>
    <w:rsid w:val="003F2CFE"/>
    <w:rsid w:val="004431A1"/>
    <w:rsid w:val="00490DC0"/>
    <w:rsid w:val="004A1523"/>
    <w:rsid w:val="004B4353"/>
    <w:rsid w:val="004D32A8"/>
    <w:rsid w:val="005044C3"/>
    <w:rsid w:val="00515162"/>
    <w:rsid w:val="005154DE"/>
    <w:rsid w:val="00523786"/>
    <w:rsid w:val="005308B2"/>
    <w:rsid w:val="00530A30"/>
    <w:rsid w:val="00536737"/>
    <w:rsid w:val="005451F8"/>
    <w:rsid w:val="00552B66"/>
    <w:rsid w:val="0056432A"/>
    <w:rsid w:val="005861A3"/>
    <w:rsid w:val="00597A8A"/>
    <w:rsid w:val="005D4231"/>
    <w:rsid w:val="005D6746"/>
    <w:rsid w:val="005E501F"/>
    <w:rsid w:val="00605F80"/>
    <w:rsid w:val="00624D69"/>
    <w:rsid w:val="00672041"/>
    <w:rsid w:val="00672C79"/>
    <w:rsid w:val="00677B63"/>
    <w:rsid w:val="006840E3"/>
    <w:rsid w:val="00692B4F"/>
    <w:rsid w:val="006A2A70"/>
    <w:rsid w:val="006A7DB0"/>
    <w:rsid w:val="006B57B3"/>
    <w:rsid w:val="006C2FC0"/>
    <w:rsid w:val="006E7A35"/>
    <w:rsid w:val="006F30DD"/>
    <w:rsid w:val="007213AC"/>
    <w:rsid w:val="00783D9D"/>
    <w:rsid w:val="007B7496"/>
    <w:rsid w:val="00853233"/>
    <w:rsid w:val="00855DB0"/>
    <w:rsid w:val="00864096"/>
    <w:rsid w:val="008700B3"/>
    <w:rsid w:val="00871247"/>
    <w:rsid w:val="00881326"/>
    <w:rsid w:val="00887BFE"/>
    <w:rsid w:val="008A26CC"/>
    <w:rsid w:val="008C6EF2"/>
    <w:rsid w:val="008D2216"/>
    <w:rsid w:val="009157AE"/>
    <w:rsid w:val="00924FCE"/>
    <w:rsid w:val="0092662C"/>
    <w:rsid w:val="00952295"/>
    <w:rsid w:val="0095567D"/>
    <w:rsid w:val="0095667A"/>
    <w:rsid w:val="009601EA"/>
    <w:rsid w:val="00962CE4"/>
    <w:rsid w:val="009A232E"/>
    <w:rsid w:val="009B0DB5"/>
    <w:rsid w:val="009D6EB1"/>
    <w:rsid w:val="00A01574"/>
    <w:rsid w:val="00A25DDE"/>
    <w:rsid w:val="00A63639"/>
    <w:rsid w:val="00AB69A7"/>
    <w:rsid w:val="00AE1F71"/>
    <w:rsid w:val="00AF24FC"/>
    <w:rsid w:val="00B11873"/>
    <w:rsid w:val="00B23AA9"/>
    <w:rsid w:val="00B5677B"/>
    <w:rsid w:val="00BA5A2C"/>
    <w:rsid w:val="00BC0319"/>
    <w:rsid w:val="00BF04C1"/>
    <w:rsid w:val="00C060C4"/>
    <w:rsid w:val="00C4623A"/>
    <w:rsid w:val="00C50B27"/>
    <w:rsid w:val="00C6391F"/>
    <w:rsid w:val="00CB243B"/>
    <w:rsid w:val="00CB4A8A"/>
    <w:rsid w:val="00CF5F76"/>
    <w:rsid w:val="00D23F40"/>
    <w:rsid w:val="00D44105"/>
    <w:rsid w:val="00D451B6"/>
    <w:rsid w:val="00D73032"/>
    <w:rsid w:val="00D94BA8"/>
    <w:rsid w:val="00D97C95"/>
    <w:rsid w:val="00DA1406"/>
    <w:rsid w:val="00DC539F"/>
    <w:rsid w:val="00E26F25"/>
    <w:rsid w:val="00E31561"/>
    <w:rsid w:val="00E719E9"/>
    <w:rsid w:val="00E7214D"/>
    <w:rsid w:val="00E81597"/>
    <w:rsid w:val="00EE37A2"/>
    <w:rsid w:val="00F03ED0"/>
    <w:rsid w:val="00F06250"/>
    <w:rsid w:val="00F21555"/>
    <w:rsid w:val="00F239A5"/>
    <w:rsid w:val="00F91A37"/>
    <w:rsid w:val="00FA2554"/>
    <w:rsid w:val="00FA45DC"/>
    <w:rsid w:val="00FA666C"/>
    <w:rsid w:val="00FB1567"/>
    <w:rsid w:val="00FC46F7"/>
    <w:rsid w:val="00FD0A15"/>
    <w:rsid w:val="00FD2ECF"/>
    <w:rsid w:val="00FE3093"/>
    <w:rsid w:val="00FE5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936A5"/>
  <w15:chartTrackingRefBased/>
  <w15:docId w15:val="{B0DDEA9A-8723-4441-93CE-59714D1D2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04D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031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C0319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0319"/>
  </w:style>
  <w:style w:type="character" w:styleId="Odwoaniedokomentarza">
    <w:name w:val="annotation reference"/>
    <w:basedOn w:val="Domylnaczcionkaakapitu"/>
    <w:uiPriority w:val="99"/>
    <w:semiHidden/>
    <w:unhideWhenUsed/>
    <w:rsid w:val="00BC0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0319"/>
    <w:pPr>
      <w:widowControl w:val="0"/>
      <w:autoSpaceDE w:val="0"/>
      <w:autoSpaceDN w:val="0"/>
      <w:spacing w:after="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031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31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B1856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1856"/>
    <w:pPr>
      <w:widowControl/>
      <w:autoSpaceDE/>
      <w:autoSpaceDN/>
      <w:spacing w:after="16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1856"/>
    <w:rPr>
      <w:b/>
      <w:bCs/>
      <w:sz w:val="20"/>
      <w:szCs w:val="20"/>
    </w:rPr>
  </w:style>
  <w:style w:type="character" w:styleId="Numerwiersza">
    <w:name w:val="line number"/>
    <w:basedOn w:val="Domylnaczcionkaakapitu"/>
    <w:uiPriority w:val="99"/>
    <w:semiHidden/>
    <w:unhideWhenUsed/>
    <w:rsid w:val="002F2BA9"/>
  </w:style>
  <w:style w:type="character" w:customStyle="1" w:styleId="Nagwek3Znak">
    <w:name w:val="Nagłówek 3 Znak"/>
    <w:basedOn w:val="Domylnaczcionkaakapitu"/>
    <w:link w:val="Nagwek3"/>
    <w:uiPriority w:val="9"/>
    <w:semiHidden/>
    <w:rsid w:val="00104DB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13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13A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213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0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3B54A-F676-4C43-B395-D9F57FDE2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1973</Words>
  <Characters>11842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Bykowska-Berest</dc:creator>
  <cp:keywords/>
  <dc:description/>
  <cp:lastModifiedBy>Aleksandra Tymecka</cp:lastModifiedBy>
  <cp:revision>3</cp:revision>
  <cp:lastPrinted>2023-07-25T07:09:00Z</cp:lastPrinted>
  <dcterms:created xsi:type="dcterms:W3CDTF">2024-02-26T12:00:00Z</dcterms:created>
  <dcterms:modified xsi:type="dcterms:W3CDTF">2024-05-09T08:14:00Z</dcterms:modified>
</cp:coreProperties>
</file>